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73F6" w14:textId="77777777" w:rsidR="00C147AC" w:rsidRDefault="00C147AC" w:rsidP="00E64E0D">
      <w:pPr>
        <w:rPr>
          <w:b/>
          <w:bCs/>
          <w:sz w:val="50"/>
          <w:szCs w:val="50"/>
        </w:rPr>
      </w:pPr>
    </w:p>
    <w:p w14:paraId="1A09F412" w14:textId="033C352B" w:rsidR="00E64E0D" w:rsidRDefault="00E64E0D" w:rsidP="00E64E0D">
      <w:pPr>
        <w:rPr>
          <w:b/>
          <w:bCs/>
          <w:sz w:val="50"/>
          <w:szCs w:val="50"/>
        </w:rPr>
      </w:pPr>
      <w:r w:rsidRPr="00E511ED">
        <w:rPr>
          <w:b/>
          <w:bCs/>
          <w:sz w:val="50"/>
          <w:szCs w:val="50"/>
        </w:rPr>
        <w:t xml:space="preserve">Education </w:t>
      </w:r>
      <w:r w:rsidR="00C147AC" w:rsidRPr="00E511ED">
        <w:rPr>
          <w:b/>
          <w:bCs/>
          <w:sz w:val="50"/>
          <w:szCs w:val="50"/>
        </w:rPr>
        <w:t xml:space="preserve">Provision </w:t>
      </w:r>
      <w:r w:rsidR="00C147AC">
        <w:rPr>
          <w:b/>
          <w:bCs/>
          <w:sz w:val="50"/>
          <w:szCs w:val="50"/>
        </w:rPr>
        <w:t>f</w:t>
      </w:r>
      <w:r w:rsidR="00C147AC" w:rsidRPr="00E511ED">
        <w:rPr>
          <w:b/>
          <w:bCs/>
          <w:sz w:val="50"/>
          <w:szCs w:val="50"/>
        </w:rPr>
        <w:t xml:space="preserve">or Children </w:t>
      </w:r>
      <w:r w:rsidR="00C147AC">
        <w:rPr>
          <w:b/>
          <w:bCs/>
          <w:sz w:val="50"/>
          <w:szCs w:val="50"/>
        </w:rPr>
        <w:t>a</w:t>
      </w:r>
      <w:r w:rsidR="00C147AC" w:rsidRPr="00E511ED">
        <w:rPr>
          <w:b/>
          <w:bCs/>
          <w:sz w:val="50"/>
          <w:szCs w:val="50"/>
        </w:rPr>
        <w:t xml:space="preserve">nd Young People </w:t>
      </w:r>
      <w:r w:rsidR="00C147AC">
        <w:rPr>
          <w:b/>
          <w:bCs/>
          <w:sz w:val="50"/>
          <w:szCs w:val="50"/>
        </w:rPr>
        <w:t>w</w:t>
      </w:r>
      <w:r w:rsidR="00C147AC" w:rsidRPr="00E511ED">
        <w:rPr>
          <w:b/>
          <w:bCs/>
          <w:sz w:val="50"/>
          <w:szCs w:val="50"/>
        </w:rPr>
        <w:t xml:space="preserve">ith Vision Impairment </w:t>
      </w:r>
      <w:r w:rsidR="00C147AC">
        <w:rPr>
          <w:b/>
          <w:bCs/>
          <w:sz w:val="50"/>
          <w:szCs w:val="50"/>
        </w:rPr>
        <w:t>i</w:t>
      </w:r>
      <w:r w:rsidR="00C147AC" w:rsidRPr="00E511ED">
        <w:rPr>
          <w:b/>
          <w:bCs/>
          <w:sz w:val="50"/>
          <w:szCs w:val="50"/>
        </w:rPr>
        <w:t xml:space="preserve">n </w:t>
      </w:r>
      <w:r>
        <w:rPr>
          <w:b/>
          <w:bCs/>
          <w:sz w:val="50"/>
          <w:szCs w:val="50"/>
        </w:rPr>
        <w:t>Wales</w:t>
      </w:r>
      <w:r w:rsidR="00C147AC" w:rsidRPr="00E511ED">
        <w:rPr>
          <w:b/>
          <w:bCs/>
          <w:sz w:val="50"/>
          <w:szCs w:val="50"/>
        </w:rPr>
        <w:t xml:space="preserve"> </w:t>
      </w:r>
      <w:r w:rsidR="00C147AC">
        <w:rPr>
          <w:b/>
          <w:bCs/>
          <w:sz w:val="50"/>
          <w:szCs w:val="50"/>
        </w:rPr>
        <w:t>(</w:t>
      </w:r>
      <w:r w:rsidR="00C147AC" w:rsidRPr="00E511ED">
        <w:rPr>
          <w:b/>
          <w:bCs/>
          <w:sz w:val="50"/>
          <w:szCs w:val="50"/>
        </w:rPr>
        <w:t>202</w:t>
      </w:r>
      <w:r w:rsidR="00C147AC">
        <w:rPr>
          <w:b/>
          <w:bCs/>
          <w:sz w:val="50"/>
          <w:szCs w:val="50"/>
        </w:rPr>
        <w:t>3)</w:t>
      </w:r>
    </w:p>
    <w:p w14:paraId="6BCB4E2A" w14:textId="77777777" w:rsidR="007E2BD3" w:rsidRDefault="007E2BD3" w:rsidP="00E64E0D">
      <w:pPr>
        <w:rPr>
          <w:b/>
          <w:bCs/>
          <w:sz w:val="50"/>
          <w:szCs w:val="50"/>
        </w:rPr>
      </w:pPr>
    </w:p>
    <w:p w14:paraId="32D3FFC0" w14:textId="77777777" w:rsidR="00345B2A" w:rsidRDefault="00345B2A" w:rsidP="00E64E0D">
      <w:pPr>
        <w:rPr>
          <w:b/>
          <w:bCs/>
          <w:sz w:val="50"/>
          <w:szCs w:val="50"/>
        </w:rPr>
      </w:pPr>
    </w:p>
    <w:p w14:paraId="50D7EBF4" w14:textId="77777777" w:rsidR="00345B2A" w:rsidRDefault="00345B2A" w:rsidP="00E64E0D">
      <w:pPr>
        <w:rPr>
          <w:b/>
          <w:bCs/>
          <w:sz w:val="50"/>
          <w:szCs w:val="50"/>
        </w:rPr>
      </w:pPr>
    </w:p>
    <w:p w14:paraId="095C5F48" w14:textId="16827262" w:rsidR="00345B2A" w:rsidRDefault="00345B2A" w:rsidP="00E64E0D">
      <w:pPr>
        <w:rPr>
          <w:b/>
          <w:bCs/>
          <w:sz w:val="50"/>
          <w:szCs w:val="50"/>
        </w:rPr>
      </w:pPr>
    </w:p>
    <w:p w14:paraId="5B8BFC88" w14:textId="77777777" w:rsidR="00345B2A" w:rsidRDefault="00345B2A" w:rsidP="00E64E0D">
      <w:pPr>
        <w:rPr>
          <w:b/>
          <w:bCs/>
          <w:sz w:val="50"/>
          <w:szCs w:val="50"/>
        </w:rPr>
      </w:pPr>
    </w:p>
    <w:p w14:paraId="24B4187B" w14:textId="77777777" w:rsidR="00345B2A" w:rsidRDefault="00345B2A" w:rsidP="00E64E0D">
      <w:pPr>
        <w:rPr>
          <w:b/>
          <w:bCs/>
          <w:sz w:val="50"/>
          <w:szCs w:val="50"/>
        </w:rPr>
      </w:pPr>
    </w:p>
    <w:p w14:paraId="58FC4814" w14:textId="77777777" w:rsidR="00345B2A" w:rsidRDefault="00345B2A" w:rsidP="00E64E0D">
      <w:pPr>
        <w:rPr>
          <w:b/>
          <w:bCs/>
          <w:sz w:val="50"/>
          <w:szCs w:val="50"/>
        </w:rPr>
      </w:pPr>
    </w:p>
    <w:p w14:paraId="2217110B" w14:textId="77777777" w:rsidR="00345B2A" w:rsidRDefault="00345B2A" w:rsidP="00E64E0D">
      <w:pPr>
        <w:rPr>
          <w:b/>
          <w:bCs/>
          <w:sz w:val="50"/>
          <w:szCs w:val="50"/>
        </w:rPr>
      </w:pPr>
    </w:p>
    <w:p w14:paraId="0C0C37EF" w14:textId="77777777" w:rsidR="00345B2A" w:rsidRDefault="00345B2A" w:rsidP="00E64E0D">
      <w:pPr>
        <w:rPr>
          <w:b/>
          <w:bCs/>
          <w:sz w:val="50"/>
          <w:szCs w:val="50"/>
        </w:rPr>
      </w:pPr>
    </w:p>
    <w:p w14:paraId="321DE32C" w14:textId="77777777" w:rsidR="00345B2A" w:rsidRDefault="00345B2A" w:rsidP="00E64E0D">
      <w:pPr>
        <w:rPr>
          <w:b/>
          <w:bCs/>
          <w:sz w:val="50"/>
          <w:szCs w:val="50"/>
        </w:rPr>
      </w:pPr>
    </w:p>
    <w:p w14:paraId="199DE903" w14:textId="77777777" w:rsidR="00345B2A" w:rsidRDefault="00345B2A" w:rsidP="00E64E0D">
      <w:pPr>
        <w:rPr>
          <w:b/>
          <w:bCs/>
          <w:sz w:val="50"/>
          <w:szCs w:val="50"/>
        </w:rPr>
      </w:pPr>
    </w:p>
    <w:p w14:paraId="3D8998CA" w14:textId="77777777" w:rsidR="00345B2A" w:rsidRPr="00E511ED" w:rsidRDefault="00345B2A" w:rsidP="00E64E0D">
      <w:pPr>
        <w:rPr>
          <w:b/>
          <w:bCs/>
          <w:sz w:val="50"/>
          <w:szCs w:val="50"/>
        </w:rPr>
      </w:pPr>
    </w:p>
    <w:p w14:paraId="26C92800" w14:textId="06D68522" w:rsidR="00F81A21" w:rsidRPr="00C147AC" w:rsidRDefault="001A1629" w:rsidP="009D3757">
      <w:pPr>
        <w:rPr>
          <w:b/>
          <w:bCs/>
        </w:rPr>
      </w:pPr>
      <w:r w:rsidRPr="00C147AC">
        <w:rPr>
          <w:b/>
          <w:bCs/>
        </w:rPr>
        <w:t xml:space="preserve">May </w:t>
      </w:r>
      <w:r w:rsidR="006A7A01" w:rsidRPr="00C147AC">
        <w:rPr>
          <w:b/>
          <w:bCs/>
        </w:rPr>
        <w:t>2023</w:t>
      </w:r>
    </w:p>
    <w:p w14:paraId="16CDB2EE" w14:textId="77777777" w:rsidR="00C147AC" w:rsidRDefault="00C147AC" w:rsidP="009D3757"/>
    <w:p w14:paraId="171753A4" w14:textId="693BFC11" w:rsidR="006A7A01" w:rsidRDefault="004B4A18" w:rsidP="009D3757">
      <w:r>
        <w:t>RNIB</w:t>
      </w:r>
      <w:r w:rsidR="00235261">
        <w:t xml:space="preserve"> </w:t>
      </w:r>
      <w:bookmarkStart w:id="0" w:name="_Int_901x8c7f"/>
      <w:r w:rsidR="00235261">
        <w:t>Research</w:t>
      </w:r>
      <w:bookmarkEnd w:id="0"/>
      <w:r w:rsidR="00235261">
        <w:t xml:space="preserve"> and Insight</w:t>
      </w:r>
    </w:p>
    <w:p w14:paraId="6B49F72C" w14:textId="77777777" w:rsidR="00262672" w:rsidRDefault="00262672" w:rsidP="00262672">
      <w:r>
        <w:t>RNIB CYPF Team</w:t>
      </w:r>
    </w:p>
    <w:p w14:paraId="46C652DA" w14:textId="77777777" w:rsidR="00445D6B" w:rsidRDefault="004B4A18" w:rsidP="009D3757">
      <w:r>
        <w:t>RNIB Cymru</w:t>
      </w:r>
    </w:p>
    <w:p w14:paraId="65C9DE20" w14:textId="77777777" w:rsidR="00445D6B" w:rsidRDefault="00445D6B" w:rsidP="009D3757"/>
    <w:p w14:paraId="27988CD1" w14:textId="77777777" w:rsidR="00445D6B" w:rsidRDefault="00445D6B">
      <w:r>
        <w:br w:type="page"/>
      </w:r>
    </w:p>
    <w:p w14:paraId="7D7FE883" w14:textId="0C5B5A01" w:rsidR="0070044B" w:rsidRDefault="004B4A18" w:rsidP="009D3757">
      <w:r>
        <w:lastRenderedPageBreak/>
        <w:t xml:space="preserve"> </w:t>
      </w:r>
    </w:p>
    <w:p w14:paraId="113E555B" w14:textId="77777777" w:rsidR="00445D6B" w:rsidRPr="00445D6B" w:rsidRDefault="00445D6B" w:rsidP="009D3757">
      <w:pPr>
        <w:rPr>
          <w:b/>
          <w:bCs/>
          <w:sz w:val="44"/>
          <w:szCs w:val="32"/>
        </w:rPr>
      </w:pPr>
      <w:r w:rsidRPr="00445D6B">
        <w:rPr>
          <w:b/>
          <w:bCs/>
          <w:sz w:val="44"/>
          <w:szCs w:val="32"/>
        </w:rPr>
        <w:t xml:space="preserve">Contents </w:t>
      </w:r>
    </w:p>
    <w:p w14:paraId="5958AFB6" w14:textId="77777777" w:rsidR="00445D6B" w:rsidRDefault="00445D6B" w:rsidP="009D3757"/>
    <w:p w14:paraId="31107A50" w14:textId="5F230C88" w:rsidR="00445D6B" w:rsidRDefault="00445D6B" w:rsidP="00445D6B">
      <w:pPr>
        <w:pStyle w:val="TOC1"/>
        <w:tabs>
          <w:tab w:val="right" w:leader="dot" w:pos="9038"/>
        </w:tabs>
        <w:spacing w:after="240"/>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35664138" w:history="1">
        <w:r w:rsidRPr="00A70C26">
          <w:rPr>
            <w:rStyle w:val="Hyperlink"/>
            <w:noProof/>
          </w:rPr>
          <w:t>Foreword</w:t>
        </w:r>
        <w:r>
          <w:rPr>
            <w:noProof/>
            <w:webHidden/>
          </w:rPr>
          <w:tab/>
        </w:r>
        <w:r>
          <w:rPr>
            <w:noProof/>
            <w:webHidden/>
          </w:rPr>
          <w:fldChar w:fldCharType="begin"/>
        </w:r>
        <w:r>
          <w:rPr>
            <w:noProof/>
            <w:webHidden/>
          </w:rPr>
          <w:instrText xml:space="preserve"> PAGEREF _Toc135664138 \h </w:instrText>
        </w:r>
        <w:r>
          <w:rPr>
            <w:noProof/>
            <w:webHidden/>
          </w:rPr>
        </w:r>
        <w:r>
          <w:rPr>
            <w:noProof/>
            <w:webHidden/>
          </w:rPr>
          <w:fldChar w:fldCharType="separate"/>
        </w:r>
        <w:r>
          <w:rPr>
            <w:noProof/>
            <w:webHidden/>
          </w:rPr>
          <w:t>3</w:t>
        </w:r>
        <w:r>
          <w:rPr>
            <w:noProof/>
            <w:webHidden/>
          </w:rPr>
          <w:fldChar w:fldCharType="end"/>
        </w:r>
      </w:hyperlink>
    </w:p>
    <w:p w14:paraId="603127ED" w14:textId="1612A8D7" w:rsidR="00445D6B" w:rsidRDefault="00000000" w:rsidP="00445D6B">
      <w:pPr>
        <w:pStyle w:val="TOC1"/>
        <w:tabs>
          <w:tab w:val="right" w:leader="dot" w:pos="9038"/>
        </w:tabs>
        <w:spacing w:after="240"/>
        <w:rPr>
          <w:rFonts w:asciiTheme="minorHAnsi" w:eastAsiaTheme="minorEastAsia" w:hAnsiTheme="minorHAnsi" w:cstheme="minorBidi"/>
          <w:noProof/>
          <w:sz w:val="22"/>
          <w:szCs w:val="22"/>
        </w:rPr>
      </w:pPr>
      <w:hyperlink w:anchor="_Toc135664139" w:history="1">
        <w:r w:rsidR="00445D6B" w:rsidRPr="00A70C26">
          <w:rPr>
            <w:rStyle w:val="Hyperlink"/>
            <w:noProof/>
          </w:rPr>
          <w:t>Glossary</w:t>
        </w:r>
        <w:r w:rsidR="00445D6B">
          <w:rPr>
            <w:noProof/>
            <w:webHidden/>
          </w:rPr>
          <w:tab/>
        </w:r>
        <w:r w:rsidR="00445D6B">
          <w:rPr>
            <w:noProof/>
            <w:webHidden/>
          </w:rPr>
          <w:fldChar w:fldCharType="begin"/>
        </w:r>
        <w:r w:rsidR="00445D6B">
          <w:rPr>
            <w:noProof/>
            <w:webHidden/>
          </w:rPr>
          <w:instrText xml:space="preserve"> PAGEREF _Toc135664139 \h </w:instrText>
        </w:r>
        <w:r w:rsidR="00445D6B">
          <w:rPr>
            <w:noProof/>
            <w:webHidden/>
          </w:rPr>
        </w:r>
        <w:r w:rsidR="00445D6B">
          <w:rPr>
            <w:noProof/>
            <w:webHidden/>
          </w:rPr>
          <w:fldChar w:fldCharType="separate"/>
        </w:r>
        <w:r w:rsidR="00445D6B">
          <w:rPr>
            <w:noProof/>
            <w:webHidden/>
          </w:rPr>
          <w:t>4</w:t>
        </w:r>
        <w:r w:rsidR="00445D6B">
          <w:rPr>
            <w:noProof/>
            <w:webHidden/>
          </w:rPr>
          <w:fldChar w:fldCharType="end"/>
        </w:r>
      </w:hyperlink>
    </w:p>
    <w:p w14:paraId="58D59945" w14:textId="72118C83" w:rsidR="00445D6B" w:rsidRDefault="00000000" w:rsidP="00445D6B">
      <w:pPr>
        <w:pStyle w:val="TOC1"/>
        <w:tabs>
          <w:tab w:val="right" w:leader="dot" w:pos="9038"/>
        </w:tabs>
        <w:spacing w:after="240"/>
        <w:rPr>
          <w:rFonts w:asciiTheme="minorHAnsi" w:eastAsiaTheme="minorEastAsia" w:hAnsiTheme="minorHAnsi" w:cstheme="minorBidi"/>
          <w:noProof/>
          <w:sz w:val="22"/>
          <w:szCs w:val="22"/>
        </w:rPr>
      </w:pPr>
      <w:hyperlink w:anchor="_Toc135664140" w:history="1">
        <w:r w:rsidR="00445D6B" w:rsidRPr="00A70C26">
          <w:rPr>
            <w:rStyle w:val="Hyperlink"/>
            <w:noProof/>
          </w:rPr>
          <w:t>Executive Summary</w:t>
        </w:r>
        <w:r w:rsidR="00445D6B">
          <w:rPr>
            <w:noProof/>
            <w:webHidden/>
          </w:rPr>
          <w:tab/>
        </w:r>
        <w:r w:rsidR="00445D6B">
          <w:rPr>
            <w:noProof/>
            <w:webHidden/>
          </w:rPr>
          <w:fldChar w:fldCharType="begin"/>
        </w:r>
        <w:r w:rsidR="00445D6B">
          <w:rPr>
            <w:noProof/>
            <w:webHidden/>
          </w:rPr>
          <w:instrText xml:space="preserve"> PAGEREF _Toc135664140 \h </w:instrText>
        </w:r>
        <w:r w:rsidR="00445D6B">
          <w:rPr>
            <w:noProof/>
            <w:webHidden/>
          </w:rPr>
        </w:r>
        <w:r w:rsidR="00445D6B">
          <w:rPr>
            <w:noProof/>
            <w:webHidden/>
          </w:rPr>
          <w:fldChar w:fldCharType="separate"/>
        </w:r>
        <w:r w:rsidR="00445D6B">
          <w:rPr>
            <w:noProof/>
            <w:webHidden/>
          </w:rPr>
          <w:t>5</w:t>
        </w:r>
        <w:r w:rsidR="00445D6B">
          <w:rPr>
            <w:noProof/>
            <w:webHidden/>
          </w:rPr>
          <w:fldChar w:fldCharType="end"/>
        </w:r>
      </w:hyperlink>
    </w:p>
    <w:p w14:paraId="1565D4AB" w14:textId="04F48056" w:rsidR="00445D6B" w:rsidRDefault="00000000" w:rsidP="00445D6B">
      <w:pPr>
        <w:pStyle w:val="TOC2"/>
        <w:tabs>
          <w:tab w:val="right" w:leader="dot" w:pos="9038"/>
        </w:tabs>
        <w:spacing w:after="240"/>
        <w:rPr>
          <w:rFonts w:asciiTheme="minorHAnsi" w:eastAsiaTheme="minorEastAsia" w:hAnsiTheme="minorHAnsi" w:cstheme="minorBidi"/>
          <w:noProof/>
          <w:sz w:val="22"/>
          <w:szCs w:val="22"/>
        </w:rPr>
      </w:pPr>
      <w:hyperlink w:anchor="_Toc135664141" w:history="1">
        <w:r w:rsidR="00445D6B" w:rsidRPr="00A70C26">
          <w:rPr>
            <w:rStyle w:val="Hyperlink"/>
            <w:noProof/>
          </w:rPr>
          <w:t>Key findings</w:t>
        </w:r>
        <w:r w:rsidR="00445D6B">
          <w:rPr>
            <w:noProof/>
            <w:webHidden/>
          </w:rPr>
          <w:tab/>
        </w:r>
        <w:r w:rsidR="00445D6B">
          <w:rPr>
            <w:noProof/>
            <w:webHidden/>
          </w:rPr>
          <w:fldChar w:fldCharType="begin"/>
        </w:r>
        <w:r w:rsidR="00445D6B">
          <w:rPr>
            <w:noProof/>
            <w:webHidden/>
          </w:rPr>
          <w:instrText xml:space="preserve"> PAGEREF _Toc135664141 \h </w:instrText>
        </w:r>
        <w:r w:rsidR="00445D6B">
          <w:rPr>
            <w:noProof/>
            <w:webHidden/>
          </w:rPr>
        </w:r>
        <w:r w:rsidR="00445D6B">
          <w:rPr>
            <w:noProof/>
            <w:webHidden/>
          </w:rPr>
          <w:fldChar w:fldCharType="separate"/>
        </w:r>
        <w:r w:rsidR="00445D6B">
          <w:rPr>
            <w:noProof/>
            <w:webHidden/>
          </w:rPr>
          <w:t>5</w:t>
        </w:r>
        <w:r w:rsidR="00445D6B">
          <w:rPr>
            <w:noProof/>
            <w:webHidden/>
          </w:rPr>
          <w:fldChar w:fldCharType="end"/>
        </w:r>
      </w:hyperlink>
    </w:p>
    <w:p w14:paraId="7E9C6D79" w14:textId="6A057E5A" w:rsidR="00445D6B" w:rsidRDefault="00000000" w:rsidP="00445D6B">
      <w:pPr>
        <w:pStyle w:val="TOC1"/>
        <w:tabs>
          <w:tab w:val="left" w:pos="560"/>
          <w:tab w:val="right" w:leader="dot" w:pos="9038"/>
        </w:tabs>
        <w:spacing w:after="240"/>
        <w:rPr>
          <w:rFonts w:asciiTheme="minorHAnsi" w:eastAsiaTheme="minorEastAsia" w:hAnsiTheme="minorHAnsi" w:cstheme="minorBidi"/>
          <w:noProof/>
          <w:sz w:val="22"/>
          <w:szCs w:val="22"/>
        </w:rPr>
      </w:pPr>
      <w:hyperlink w:anchor="_Toc135664142" w:history="1">
        <w:r w:rsidR="00445D6B" w:rsidRPr="00A70C26">
          <w:rPr>
            <w:rStyle w:val="Hyperlink"/>
            <w:noProof/>
          </w:rPr>
          <w:t>1</w:t>
        </w:r>
        <w:r w:rsidR="00445D6B">
          <w:rPr>
            <w:rFonts w:asciiTheme="minorHAnsi" w:eastAsiaTheme="minorEastAsia" w:hAnsiTheme="minorHAnsi" w:cstheme="minorBidi"/>
            <w:noProof/>
            <w:sz w:val="22"/>
            <w:szCs w:val="22"/>
          </w:rPr>
          <w:tab/>
        </w:r>
        <w:r w:rsidR="00445D6B" w:rsidRPr="00A70C26">
          <w:rPr>
            <w:rStyle w:val="Hyperlink"/>
            <w:noProof/>
          </w:rPr>
          <w:t>Introduction</w:t>
        </w:r>
        <w:r w:rsidR="00445D6B">
          <w:rPr>
            <w:noProof/>
            <w:webHidden/>
          </w:rPr>
          <w:tab/>
        </w:r>
        <w:r w:rsidR="00445D6B">
          <w:rPr>
            <w:noProof/>
            <w:webHidden/>
          </w:rPr>
          <w:fldChar w:fldCharType="begin"/>
        </w:r>
        <w:r w:rsidR="00445D6B">
          <w:rPr>
            <w:noProof/>
            <w:webHidden/>
          </w:rPr>
          <w:instrText xml:space="preserve"> PAGEREF _Toc135664142 \h </w:instrText>
        </w:r>
        <w:r w:rsidR="00445D6B">
          <w:rPr>
            <w:noProof/>
            <w:webHidden/>
          </w:rPr>
        </w:r>
        <w:r w:rsidR="00445D6B">
          <w:rPr>
            <w:noProof/>
            <w:webHidden/>
          </w:rPr>
          <w:fldChar w:fldCharType="separate"/>
        </w:r>
        <w:r w:rsidR="00445D6B">
          <w:rPr>
            <w:noProof/>
            <w:webHidden/>
          </w:rPr>
          <w:t>7</w:t>
        </w:r>
        <w:r w:rsidR="00445D6B">
          <w:rPr>
            <w:noProof/>
            <w:webHidden/>
          </w:rPr>
          <w:fldChar w:fldCharType="end"/>
        </w:r>
      </w:hyperlink>
    </w:p>
    <w:p w14:paraId="5220B47D" w14:textId="45D1A9C2" w:rsidR="00445D6B" w:rsidRDefault="00000000" w:rsidP="00445D6B">
      <w:pPr>
        <w:pStyle w:val="TOC1"/>
        <w:tabs>
          <w:tab w:val="left" w:pos="560"/>
          <w:tab w:val="right" w:leader="dot" w:pos="9038"/>
        </w:tabs>
        <w:spacing w:after="240"/>
        <w:rPr>
          <w:rFonts w:asciiTheme="minorHAnsi" w:eastAsiaTheme="minorEastAsia" w:hAnsiTheme="minorHAnsi" w:cstheme="minorBidi"/>
          <w:noProof/>
          <w:sz w:val="22"/>
          <w:szCs w:val="22"/>
        </w:rPr>
      </w:pPr>
      <w:hyperlink w:anchor="_Toc135664143" w:history="1">
        <w:r w:rsidR="00445D6B" w:rsidRPr="00A70C26">
          <w:rPr>
            <w:rStyle w:val="Hyperlink"/>
            <w:noProof/>
          </w:rPr>
          <w:t>2</w:t>
        </w:r>
        <w:r w:rsidR="00445D6B">
          <w:rPr>
            <w:rFonts w:asciiTheme="minorHAnsi" w:eastAsiaTheme="minorEastAsia" w:hAnsiTheme="minorHAnsi" w:cstheme="minorBidi"/>
            <w:noProof/>
            <w:sz w:val="22"/>
            <w:szCs w:val="22"/>
          </w:rPr>
          <w:tab/>
        </w:r>
        <w:r w:rsidR="00445D6B" w:rsidRPr="00A70C26">
          <w:rPr>
            <w:rStyle w:val="Hyperlink"/>
            <w:noProof/>
          </w:rPr>
          <w:t>Findings</w:t>
        </w:r>
        <w:r w:rsidR="00445D6B">
          <w:rPr>
            <w:noProof/>
            <w:webHidden/>
          </w:rPr>
          <w:tab/>
        </w:r>
        <w:r w:rsidR="00445D6B">
          <w:rPr>
            <w:noProof/>
            <w:webHidden/>
          </w:rPr>
          <w:fldChar w:fldCharType="begin"/>
        </w:r>
        <w:r w:rsidR="00445D6B">
          <w:rPr>
            <w:noProof/>
            <w:webHidden/>
          </w:rPr>
          <w:instrText xml:space="preserve"> PAGEREF _Toc135664143 \h </w:instrText>
        </w:r>
        <w:r w:rsidR="00445D6B">
          <w:rPr>
            <w:noProof/>
            <w:webHidden/>
          </w:rPr>
        </w:r>
        <w:r w:rsidR="00445D6B">
          <w:rPr>
            <w:noProof/>
            <w:webHidden/>
          </w:rPr>
          <w:fldChar w:fldCharType="separate"/>
        </w:r>
        <w:r w:rsidR="00445D6B">
          <w:rPr>
            <w:noProof/>
            <w:webHidden/>
          </w:rPr>
          <w:t>9</w:t>
        </w:r>
        <w:r w:rsidR="00445D6B">
          <w:rPr>
            <w:noProof/>
            <w:webHidden/>
          </w:rPr>
          <w:fldChar w:fldCharType="end"/>
        </w:r>
      </w:hyperlink>
    </w:p>
    <w:p w14:paraId="4BB9113A" w14:textId="7035EA9C" w:rsidR="00445D6B" w:rsidRDefault="00000000" w:rsidP="00445D6B">
      <w:pPr>
        <w:pStyle w:val="TOC2"/>
        <w:tabs>
          <w:tab w:val="left" w:pos="1100"/>
          <w:tab w:val="right" w:leader="dot" w:pos="9038"/>
        </w:tabs>
        <w:spacing w:after="240"/>
        <w:rPr>
          <w:rFonts w:asciiTheme="minorHAnsi" w:eastAsiaTheme="minorEastAsia" w:hAnsiTheme="minorHAnsi" w:cstheme="minorBidi"/>
          <w:noProof/>
          <w:sz w:val="22"/>
          <w:szCs w:val="22"/>
        </w:rPr>
      </w:pPr>
      <w:hyperlink w:anchor="_Toc135664144" w:history="1">
        <w:r w:rsidR="00445D6B" w:rsidRPr="00A70C26">
          <w:rPr>
            <w:rStyle w:val="Hyperlink"/>
            <w:noProof/>
          </w:rPr>
          <w:t>2.1</w:t>
        </w:r>
        <w:r w:rsidR="00445D6B">
          <w:rPr>
            <w:rFonts w:asciiTheme="minorHAnsi" w:eastAsiaTheme="minorEastAsia" w:hAnsiTheme="minorHAnsi" w:cstheme="minorBidi"/>
            <w:noProof/>
            <w:sz w:val="22"/>
            <w:szCs w:val="22"/>
          </w:rPr>
          <w:tab/>
        </w:r>
        <w:r w:rsidR="00445D6B" w:rsidRPr="00A70C26">
          <w:rPr>
            <w:rStyle w:val="Hyperlink"/>
            <w:noProof/>
          </w:rPr>
          <w:t>Service provision and organisation</w:t>
        </w:r>
        <w:r w:rsidR="00445D6B">
          <w:rPr>
            <w:noProof/>
            <w:webHidden/>
          </w:rPr>
          <w:tab/>
        </w:r>
        <w:r w:rsidR="00445D6B">
          <w:rPr>
            <w:noProof/>
            <w:webHidden/>
          </w:rPr>
          <w:fldChar w:fldCharType="begin"/>
        </w:r>
        <w:r w:rsidR="00445D6B">
          <w:rPr>
            <w:noProof/>
            <w:webHidden/>
          </w:rPr>
          <w:instrText xml:space="preserve"> PAGEREF _Toc135664144 \h </w:instrText>
        </w:r>
        <w:r w:rsidR="00445D6B">
          <w:rPr>
            <w:noProof/>
            <w:webHidden/>
          </w:rPr>
        </w:r>
        <w:r w:rsidR="00445D6B">
          <w:rPr>
            <w:noProof/>
            <w:webHidden/>
          </w:rPr>
          <w:fldChar w:fldCharType="separate"/>
        </w:r>
        <w:r w:rsidR="00445D6B">
          <w:rPr>
            <w:noProof/>
            <w:webHidden/>
          </w:rPr>
          <w:t>9</w:t>
        </w:r>
        <w:r w:rsidR="00445D6B">
          <w:rPr>
            <w:noProof/>
            <w:webHidden/>
          </w:rPr>
          <w:fldChar w:fldCharType="end"/>
        </w:r>
      </w:hyperlink>
    </w:p>
    <w:p w14:paraId="15D6B48A" w14:textId="3C2249AD" w:rsidR="00445D6B" w:rsidRDefault="00000000" w:rsidP="00445D6B">
      <w:pPr>
        <w:pStyle w:val="TOC2"/>
        <w:tabs>
          <w:tab w:val="left" w:pos="1100"/>
          <w:tab w:val="right" w:leader="dot" w:pos="9038"/>
        </w:tabs>
        <w:spacing w:after="240"/>
        <w:rPr>
          <w:rFonts w:asciiTheme="minorHAnsi" w:eastAsiaTheme="minorEastAsia" w:hAnsiTheme="minorHAnsi" w:cstheme="minorBidi"/>
          <w:noProof/>
          <w:sz w:val="22"/>
          <w:szCs w:val="22"/>
        </w:rPr>
      </w:pPr>
      <w:hyperlink w:anchor="_Toc135664145" w:history="1">
        <w:r w:rsidR="00445D6B" w:rsidRPr="00A70C26">
          <w:rPr>
            <w:rStyle w:val="Hyperlink"/>
            <w:noProof/>
          </w:rPr>
          <w:t>2.2</w:t>
        </w:r>
        <w:r w:rsidR="00445D6B">
          <w:rPr>
            <w:rFonts w:asciiTheme="minorHAnsi" w:eastAsiaTheme="minorEastAsia" w:hAnsiTheme="minorHAnsi" w:cstheme="minorBidi"/>
            <w:noProof/>
            <w:sz w:val="22"/>
            <w:szCs w:val="22"/>
          </w:rPr>
          <w:tab/>
        </w:r>
        <w:r w:rsidR="00445D6B" w:rsidRPr="00A70C26">
          <w:rPr>
            <w:rStyle w:val="Hyperlink"/>
            <w:noProof/>
          </w:rPr>
          <w:t>Budget</w:t>
        </w:r>
        <w:r w:rsidR="00445D6B">
          <w:rPr>
            <w:noProof/>
            <w:webHidden/>
          </w:rPr>
          <w:tab/>
        </w:r>
        <w:r w:rsidR="00445D6B">
          <w:rPr>
            <w:noProof/>
            <w:webHidden/>
          </w:rPr>
          <w:fldChar w:fldCharType="begin"/>
        </w:r>
        <w:r w:rsidR="00445D6B">
          <w:rPr>
            <w:noProof/>
            <w:webHidden/>
          </w:rPr>
          <w:instrText xml:space="preserve"> PAGEREF _Toc135664145 \h </w:instrText>
        </w:r>
        <w:r w:rsidR="00445D6B">
          <w:rPr>
            <w:noProof/>
            <w:webHidden/>
          </w:rPr>
        </w:r>
        <w:r w:rsidR="00445D6B">
          <w:rPr>
            <w:noProof/>
            <w:webHidden/>
          </w:rPr>
          <w:fldChar w:fldCharType="separate"/>
        </w:r>
        <w:r w:rsidR="00445D6B">
          <w:rPr>
            <w:noProof/>
            <w:webHidden/>
          </w:rPr>
          <w:t>9</w:t>
        </w:r>
        <w:r w:rsidR="00445D6B">
          <w:rPr>
            <w:noProof/>
            <w:webHidden/>
          </w:rPr>
          <w:fldChar w:fldCharType="end"/>
        </w:r>
      </w:hyperlink>
    </w:p>
    <w:p w14:paraId="68D8DD22" w14:textId="48DA7EAD" w:rsidR="00445D6B" w:rsidRDefault="00000000" w:rsidP="00445D6B">
      <w:pPr>
        <w:pStyle w:val="TOC2"/>
        <w:tabs>
          <w:tab w:val="left" w:pos="1100"/>
          <w:tab w:val="right" w:leader="dot" w:pos="9038"/>
        </w:tabs>
        <w:spacing w:after="240"/>
        <w:rPr>
          <w:rFonts w:asciiTheme="minorHAnsi" w:eastAsiaTheme="minorEastAsia" w:hAnsiTheme="minorHAnsi" w:cstheme="minorBidi"/>
          <w:noProof/>
          <w:sz w:val="22"/>
          <w:szCs w:val="22"/>
        </w:rPr>
      </w:pPr>
      <w:hyperlink w:anchor="_Toc135664146" w:history="1">
        <w:r w:rsidR="00445D6B" w:rsidRPr="00A70C26">
          <w:rPr>
            <w:rStyle w:val="Hyperlink"/>
            <w:noProof/>
          </w:rPr>
          <w:t>2.3</w:t>
        </w:r>
        <w:r w:rsidR="00445D6B">
          <w:rPr>
            <w:rFonts w:asciiTheme="minorHAnsi" w:eastAsiaTheme="minorEastAsia" w:hAnsiTheme="minorHAnsi" w:cstheme="minorBidi"/>
            <w:noProof/>
            <w:sz w:val="22"/>
            <w:szCs w:val="22"/>
          </w:rPr>
          <w:tab/>
        </w:r>
        <w:r w:rsidR="00445D6B" w:rsidRPr="00A70C26">
          <w:rPr>
            <w:rStyle w:val="Hyperlink"/>
            <w:noProof/>
          </w:rPr>
          <w:t>Caseload</w:t>
        </w:r>
        <w:r w:rsidR="00445D6B">
          <w:rPr>
            <w:noProof/>
            <w:webHidden/>
          </w:rPr>
          <w:tab/>
        </w:r>
        <w:r w:rsidR="00445D6B">
          <w:rPr>
            <w:noProof/>
            <w:webHidden/>
          </w:rPr>
          <w:fldChar w:fldCharType="begin"/>
        </w:r>
        <w:r w:rsidR="00445D6B">
          <w:rPr>
            <w:noProof/>
            <w:webHidden/>
          </w:rPr>
          <w:instrText xml:space="preserve"> PAGEREF _Toc135664146 \h </w:instrText>
        </w:r>
        <w:r w:rsidR="00445D6B">
          <w:rPr>
            <w:noProof/>
            <w:webHidden/>
          </w:rPr>
        </w:r>
        <w:r w:rsidR="00445D6B">
          <w:rPr>
            <w:noProof/>
            <w:webHidden/>
          </w:rPr>
          <w:fldChar w:fldCharType="separate"/>
        </w:r>
        <w:r w:rsidR="00445D6B">
          <w:rPr>
            <w:noProof/>
            <w:webHidden/>
          </w:rPr>
          <w:t>10</w:t>
        </w:r>
        <w:r w:rsidR="00445D6B">
          <w:rPr>
            <w:noProof/>
            <w:webHidden/>
          </w:rPr>
          <w:fldChar w:fldCharType="end"/>
        </w:r>
      </w:hyperlink>
    </w:p>
    <w:p w14:paraId="62A85ABC" w14:textId="5398EABF" w:rsidR="00445D6B" w:rsidRDefault="00000000" w:rsidP="00445D6B">
      <w:pPr>
        <w:pStyle w:val="TOC2"/>
        <w:tabs>
          <w:tab w:val="left" w:pos="1100"/>
          <w:tab w:val="right" w:leader="dot" w:pos="9038"/>
        </w:tabs>
        <w:spacing w:after="240"/>
        <w:rPr>
          <w:rFonts w:asciiTheme="minorHAnsi" w:eastAsiaTheme="minorEastAsia" w:hAnsiTheme="minorHAnsi" w:cstheme="minorBidi"/>
          <w:noProof/>
          <w:sz w:val="22"/>
          <w:szCs w:val="22"/>
        </w:rPr>
      </w:pPr>
      <w:hyperlink w:anchor="_Toc135664147" w:history="1">
        <w:r w:rsidR="00445D6B" w:rsidRPr="00A70C26">
          <w:rPr>
            <w:rStyle w:val="Hyperlink"/>
            <w:noProof/>
          </w:rPr>
          <w:t>2.4</w:t>
        </w:r>
        <w:r w:rsidR="00445D6B">
          <w:rPr>
            <w:rFonts w:asciiTheme="minorHAnsi" w:eastAsiaTheme="minorEastAsia" w:hAnsiTheme="minorHAnsi" w:cstheme="minorBidi"/>
            <w:noProof/>
            <w:sz w:val="22"/>
            <w:szCs w:val="22"/>
          </w:rPr>
          <w:tab/>
        </w:r>
        <w:r w:rsidR="00445D6B" w:rsidRPr="00A70C26">
          <w:rPr>
            <w:rStyle w:val="Hyperlink"/>
            <w:noProof/>
          </w:rPr>
          <w:t>Habilitation Support</w:t>
        </w:r>
        <w:r w:rsidR="00445D6B">
          <w:rPr>
            <w:noProof/>
            <w:webHidden/>
          </w:rPr>
          <w:tab/>
        </w:r>
        <w:r w:rsidR="00445D6B">
          <w:rPr>
            <w:noProof/>
            <w:webHidden/>
          </w:rPr>
          <w:fldChar w:fldCharType="begin"/>
        </w:r>
        <w:r w:rsidR="00445D6B">
          <w:rPr>
            <w:noProof/>
            <w:webHidden/>
          </w:rPr>
          <w:instrText xml:space="preserve"> PAGEREF _Toc135664147 \h </w:instrText>
        </w:r>
        <w:r w:rsidR="00445D6B">
          <w:rPr>
            <w:noProof/>
            <w:webHidden/>
          </w:rPr>
        </w:r>
        <w:r w:rsidR="00445D6B">
          <w:rPr>
            <w:noProof/>
            <w:webHidden/>
          </w:rPr>
          <w:fldChar w:fldCharType="separate"/>
        </w:r>
        <w:r w:rsidR="00445D6B">
          <w:rPr>
            <w:noProof/>
            <w:webHidden/>
          </w:rPr>
          <w:t>12</w:t>
        </w:r>
        <w:r w:rsidR="00445D6B">
          <w:rPr>
            <w:noProof/>
            <w:webHidden/>
          </w:rPr>
          <w:fldChar w:fldCharType="end"/>
        </w:r>
      </w:hyperlink>
    </w:p>
    <w:p w14:paraId="6FADC206" w14:textId="397A1AE7" w:rsidR="00445D6B" w:rsidRDefault="00000000" w:rsidP="00445D6B">
      <w:pPr>
        <w:pStyle w:val="TOC2"/>
        <w:tabs>
          <w:tab w:val="left" w:pos="1100"/>
          <w:tab w:val="right" w:leader="dot" w:pos="9038"/>
        </w:tabs>
        <w:spacing w:after="240"/>
        <w:ind w:left="1134" w:hanging="854"/>
        <w:rPr>
          <w:rFonts w:asciiTheme="minorHAnsi" w:eastAsiaTheme="minorEastAsia" w:hAnsiTheme="minorHAnsi" w:cstheme="minorBidi"/>
          <w:noProof/>
          <w:sz w:val="22"/>
          <w:szCs w:val="22"/>
        </w:rPr>
      </w:pPr>
      <w:hyperlink w:anchor="_Toc135664148" w:history="1">
        <w:r w:rsidR="00445D6B" w:rsidRPr="00A70C26">
          <w:rPr>
            <w:rStyle w:val="Hyperlink"/>
            <w:noProof/>
          </w:rPr>
          <w:t>2.5</w:t>
        </w:r>
        <w:r w:rsidR="00445D6B">
          <w:rPr>
            <w:rFonts w:asciiTheme="minorHAnsi" w:eastAsiaTheme="minorEastAsia" w:hAnsiTheme="minorHAnsi" w:cstheme="minorBidi"/>
            <w:noProof/>
            <w:sz w:val="22"/>
            <w:szCs w:val="22"/>
          </w:rPr>
          <w:tab/>
        </w:r>
        <w:r w:rsidR="00445D6B" w:rsidRPr="00A70C26">
          <w:rPr>
            <w:rStyle w:val="Hyperlink"/>
            <w:noProof/>
          </w:rPr>
          <w:t>Curriculum Framework for Children and Young People with Vision Impairment (CFVI)</w:t>
        </w:r>
        <w:r w:rsidR="00445D6B">
          <w:rPr>
            <w:noProof/>
            <w:webHidden/>
          </w:rPr>
          <w:tab/>
        </w:r>
        <w:r w:rsidR="00445D6B">
          <w:rPr>
            <w:noProof/>
            <w:webHidden/>
          </w:rPr>
          <w:fldChar w:fldCharType="begin"/>
        </w:r>
        <w:r w:rsidR="00445D6B">
          <w:rPr>
            <w:noProof/>
            <w:webHidden/>
          </w:rPr>
          <w:instrText xml:space="preserve"> PAGEREF _Toc135664148 \h </w:instrText>
        </w:r>
        <w:r w:rsidR="00445D6B">
          <w:rPr>
            <w:noProof/>
            <w:webHidden/>
          </w:rPr>
        </w:r>
        <w:r w:rsidR="00445D6B">
          <w:rPr>
            <w:noProof/>
            <w:webHidden/>
          </w:rPr>
          <w:fldChar w:fldCharType="separate"/>
        </w:r>
        <w:r w:rsidR="00445D6B">
          <w:rPr>
            <w:noProof/>
            <w:webHidden/>
          </w:rPr>
          <w:t>13</w:t>
        </w:r>
        <w:r w:rsidR="00445D6B">
          <w:rPr>
            <w:noProof/>
            <w:webHidden/>
          </w:rPr>
          <w:fldChar w:fldCharType="end"/>
        </w:r>
      </w:hyperlink>
    </w:p>
    <w:p w14:paraId="77F95750" w14:textId="1CE73358" w:rsidR="00445D6B" w:rsidRDefault="00000000" w:rsidP="00445D6B">
      <w:pPr>
        <w:pStyle w:val="TOC1"/>
        <w:tabs>
          <w:tab w:val="left" w:pos="560"/>
          <w:tab w:val="right" w:leader="dot" w:pos="9038"/>
        </w:tabs>
        <w:spacing w:after="240"/>
        <w:rPr>
          <w:rFonts w:asciiTheme="minorHAnsi" w:eastAsiaTheme="minorEastAsia" w:hAnsiTheme="minorHAnsi" w:cstheme="minorBidi"/>
          <w:noProof/>
          <w:sz w:val="22"/>
          <w:szCs w:val="22"/>
        </w:rPr>
      </w:pPr>
      <w:hyperlink w:anchor="_Toc135664149" w:history="1">
        <w:r w:rsidR="00445D6B" w:rsidRPr="00A70C26">
          <w:rPr>
            <w:rStyle w:val="Hyperlink"/>
            <w:noProof/>
          </w:rPr>
          <w:t>3</w:t>
        </w:r>
        <w:r w:rsidR="00445D6B">
          <w:rPr>
            <w:rFonts w:asciiTheme="minorHAnsi" w:eastAsiaTheme="minorEastAsia" w:hAnsiTheme="minorHAnsi" w:cstheme="minorBidi"/>
            <w:noProof/>
            <w:sz w:val="22"/>
            <w:szCs w:val="22"/>
          </w:rPr>
          <w:tab/>
        </w:r>
        <w:r w:rsidR="00445D6B" w:rsidRPr="00A70C26">
          <w:rPr>
            <w:rStyle w:val="Hyperlink"/>
            <w:noProof/>
          </w:rPr>
          <w:t>Conclusion</w:t>
        </w:r>
        <w:r w:rsidR="00445D6B">
          <w:rPr>
            <w:noProof/>
            <w:webHidden/>
          </w:rPr>
          <w:tab/>
        </w:r>
        <w:r w:rsidR="00445D6B">
          <w:rPr>
            <w:noProof/>
            <w:webHidden/>
          </w:rPr>
          <w:fldChar w:fldCharType="begin"/>
        </w:r>
        <w:r w:rsidR="00445D6B">
          <w:rPr>
            <w:noProof/>
            <w:webHidden/>
          </w:rPr>
          <w:instrText xml:space="preserve"> PAGEREF _Toc135664149 \h </w:instrText>
        </w:r>
        <w:r w:rsidR="00445D6B">
          <w:rPr>
            <w:noProof/>
            <w:webHidden/>
          </w:rPr>
        </w:r>
        <w:r w:rsidR="00445D6B">
          <w:rPr>
            <w:noProof/>
            <w:webHidden/>
          </w:rPr>
          <w:fldChar w:fldCharType="separate"/>
        </w:r>
        <w:r w:rsidR="00445D6B">
          <w:rPr>
            <w:noProof/>
            <w:webHidden/>
          </w:rPr>
          <w:t>15</w:t>
        </w:r>
        <w:r w:rsidR="00445D6B">
          <w:rPr>
            <w:noProof/>
            <w:webHidden/>
          </w:rPr>
          <w:fldChar w:fldCharType="end"/>
        </w:r>
      </w:hyperlink>
    </w:p>
    <w:p w14:paraId="64A0138D" w14:textId="33979113" w:rsidR="00C147AC" w:rsidRDefault="00445D6B" w:rsidP="009D3757">
      <w:r>
        <w:fldChar w:fldCharType="end"/>
      </w:r>
      <w:r w:rsidR="00C147AC">
        <w:br w:type="page"/>
      </w:r>
    </w:p>
    <w:p w14:paraId="6E2EA852" w14:textId="5579A5B8" w:rsidR="001F7F7E" w:rsidRPr="001F7F7E" w:rsidRDefault="001F7F7E" w:rsidP="00D74195">
      <w:pPr>
        <w:pStyle w:val="Heading1"/>
        <w:numPr>
          <w:ilvl w:val="0"/>
          <w:numId w:val="0"/>
        </w:numPr>
      </w:pPr>
      <w:bookmarkStart w:id="1" w:name="_Toc131585358"/>
      <w:bookmarkStart w:id="2" w:name="_Toc132709842"/>
      <w:bookmarkStart w:id="3" w:name="_Toc135663921"/>
      <w:bookmarkStart w:id="4" w:name="_Toc135664084"/>
      <w:bookmarkStart w:id="5" w:name="_Toc135664138"/>
      <w:r w:rsidRPr="001F7F7E">
        <w:lastRenderedPageBreak/>
        <w:t>Foreword</w:t>
      </w:r>
      <w:bookmarkEnd w:id="1"/>
      <w:bookmarkEnd w:id="2"/>
      <w:bookmarkEnd w:id="3"/>
      <w:bookmarkEnd w:id="4"/>
      <w:bookmarkEnd w:id="5"/>
    </w:p>
    <w:p w14:paraId="0EFC566B" w14:textId="77777777" w:rsidR="001F7F7E" w:rsidRPr="001F7F7E" w:rsidRDefault="001F7F7E" w:rsidP="001F7F7E">
      <w:r w:rsidRPr="001F7F7E">
        <w:t xml:space="preserve">Children and young people with vision impairment in Wales deserve equitable opportunities to thrive in education and beyond, alongside their sighted peers. </w:t>
      </w:r>
    </w:p>
    <w:p w14:paraId="018BF2DC" w14:textId="77777777" w:rsidR="001F7F7E" w:rsidRPr="001F7F7E" w:rsidRDefault="001F7F7E" w:rsidP="001F7F7E"/>
    <w:p w14:paraId="70F086EF" w14:textId="5D0186FF" w:rsidR="001F7F7E" w:rsidRPr="001F7F7E" w:rsidRDefault="001F7F7E" w:rsidP="001F7F7E">
      <w:r w:rsidRPr="001F7F7E">
        <w:t xml:space="preserve">With the implementation of the 2018 Additional Learning Needs and Education Tribunal (ALNET) Act and Code underway, we were prompted to request information on the structure, </w:t>
      </w:r>
      <w:proofErr w:type="gramStart"/>
      <w:r w:rsidRPr="001F7F7E">
        <w:t>organisation</w:t>
      </w:r>
      <w:proofErr w:type="gramEnd"/>
      <w:r w:rsidRPr="001F7F7E">
        <w:t xml:space="preserve"> and funding of the 22 Local Authority Vision Impairment Services, their current caseloads, habilitation services, and understanding of the new Curriculum Framework for Children and Young People with Vision Impairment (CFVI). This is to examine to what extent children and young people with vision impairment in Wales are currently receiving the level and type of support they need to develop their independence, access </w:t>
      </w:r>
      <w:proofErr w:type="gramStart"/>
      <w:r w:rsidRPr="001F7F7E">
        <w:t>education</w:t>
      </w:r>
      <w:proofErr w:type="gramEnd"/>
      <w:r w:rsidRPr="001F7F7E">
        <w:t xml:space="preserve"> and realise their potential</w:t>
      </w:r>
      <w:r w:rsidR="00D45697">
        <w:t>.</w:t>
      </w:r>
    </w:p>
    <w:p w14:paraId="567574B0" w14:textId="77777777" w:rsidR="001F7F7E" w:rsidRPr="001F7F7E" w:rsidRDefault="001F7F7E" w:rsidP="001F7F7E"/>
    <w:p w14:paraId="730A5EAC" w14:textId="77777777" w:rsidR="001F7F7E" w:rsidRPr="001F7F7E" w:rsidRDefault="001F7F7E" w:rsidP="001F7F7E">
      <w:r w:rsidRPr="001F7F7E">
        <w:t>This report also examines the provision of Qualified Teachers of children and young people with Vision Impairment (QTVIs) in schools across Wales. QTVIs are a fundamental part of the educational pathway of pupils with vision impairment and must be effectively resourced.</w:t>
      </w:r>
    </w:p>
    <w:p w14:paraId="6FDEEB69" w14:textId="77777777" w:rsidR="001F7F7E" w:rsidRPr="001F7F7E" w:rsidRDefault="001F7F7E" w:rsidP="001F7F7E"/>
    <w:p w14:paraId="55FA0FF5" w14:textId="77777777" w:rsidR="001F7F7E" w:rsidRPr="001F7F7E" w:rsidRDefault="001F7F7E" w:rsidP="001F7F7E">
      <w:r w:rsidRPr="001F7F7E">
        <w:t>RNIB would like to thank the following organisations for their assistance with this Freedom of Information Request: Guide Dogs Cymru, The Welsh Association of Vision Impairment </w:t>
      </w:r>
      <w:r w:rsidRPr="001F7F7E">
        <w:rPr>
          <w:bCs/>
        </w:rPr>
        <w:t>Educators (WAVIE)</w:t>
      </w:r>
      <w:r w:rsidRPr="001F7F7E">
        <w:t xml:space="preserve"> and Pembrokeshire Local Authority Sensory Service. We also thank all 22 Local Authorities for responding to our request. </w:t>
      </w:r>
    </w:p>
    <w:p w14:paraId="75430ABC" w14:textId="77777777" w:rsidR="001F7F7E" w:rsidRPr="001F7F7E" w:rsidRDefault="001F7F7E" w:rsidP="001F7F7E"/>
    <w:p w14:paraId="75F7A136" w14:textId="477DE55E" w:rsidR="001F7F7E" w:rsidRPr="001F7F7E" w:rsidRDefault="001F7F7E" w:rsidP="001F7F7E">
      <w:r w:rsidRPr="001F7F7E">
        <w:t>The report indicates an active service caseload of 1,663 children and young people with vision impairment across the country. It is the responsibility of society, and Welsh Government, to ensure them the best possible educational experience.</w:t>
      </w:r>
      <w:r w:rsidR="00C147AC">
        <w:t xml:space="preserve"> </w:t>
      </w:r>
      <w:r w:rsidRPr="001F7F7E">
        <w:t>We look forward to working together to raise aspirations, attainment, and the ability to meet the needs of our children and young people with vision impairment in Wales.</w:t>
      </w:r>
    </w:p>
    <w:p w14:paraId="2361CFD9" w14:textId="77777777" w:rsidR="001F7F7E" w:rsidRPr="001F7F7E" w:rsidRDefault="001F7F7E" w:rsidP="001F7F7E"/>
    <w:p w14:paraId="7A6F8528" w14:textId="77777777" w:rsidR="001F7F7E" w:rsidRPr="001F7F7E" w:rsidRDefault="001F7F7E" w:rsidP="001F7F7E"/>
    <w:p w14:paraId="23543AC1" w14:textId="77777777" w:rsidR="001F7F7E" w:rsidRPr="00C147AC" w:rsidRDefault="001F7F7E" w:rsidP="001F7F7E">
      <w:pPr>
        <w:rPr>
          <w:b/>
        </w:rPr>
      </w:pPr>
      <w:r w:rsidRPr="00C147AC">
        <w:rPr>
          <w:b/>
        </w:rPr>
        <w:t>Ansley Workman</w:t>
      </w:r>
    </w:p>
    <w:p w14:paraId="715ED541" w14:textId="43D52B67" w:rsidR="001F7F7E" w:rsidRDefault="001F7F7E" w:rsidP="001F7F7E">
      <w:r w:rsidRPr="001F7F7E">
        <w:t>Director, RNIB Cymru</w:t>
      </w:r>
    </w:p>
    <w:p w14:paraId="50C48870" w14:textId="5E2801F7" w:rsidR="00B21802" w:rsidRDefault="001F7F7E" w:rsidP="00D74195">
      <w:pPr>
        <w:pStyle w:val="Heading1"/>
        <w:numPr>
          <w:ilvl w:val="0"/>
          <w:numId w:val="0"/>
        </w:numPr>
        <w:tabs>
          <w:tab w:val="left" w:pos="1134"/>
        </w:tabs>
      </w:pPr>
      <w:r w:rsidRPr="00C147AC">
        <w:br w:type="page"/>
      </w:r>
      <w:bookmarkStart w:id="6" w:name="_Toc135663922"/>
      <w:bookmarkStart w:id="7" w:name="_Toc135664085"/>
      <w:bookmarkStart w:id="8" w:name="_Toc135664139"/>
      <w:r w:rsidR="00850DBD">
        <w:lastRenderedPageBreak/>
        <w:t>Glossary</w:t>
      </w:r>
      <w:bookmarkEnd w:id="6"/>
      <w:bookmarkEnd w:id="7"/>
      <w:bookmarkEnd w:id="8"/>
    </w:p>
    <w:p w14:paraId="10A9E382" w14:textId="0862C2EA" w:rsidR="00850DBD" w:rsidRDefault="00D613C8" w:rsidP="001330D3">
      <w:r>
        <w:t>Here we explain the</w:t>
      </w:r>
      <w:r w:rsidRPr="00E41665">
        <w:t xml:space="preserve"> acronyms used in this report </w:t>
      </w:r>
      <w:r>
        <w:t>with</w:t>
      </w:r>
      <w:r w:rsidRPr="00E41665">
        <w:t xml:space="preserve"> their definitions. For ease</w:t>
      </w:r>
      <w:r>
        <w:t>,</w:t>
      </w:r>
      <w:r w:rsidRPr="00E41665">
        <w:t xml:space="preserve"> </w:t>
      </w:r>
      <w:r>
        <w:t xml:space="preserve">we have used </w:t>
      </w:r>
      <w:r w:rsidRPr="00E41665">
        <w:t xml:space="preserve">some terms </w:t>
      </w:r>
      <w:r>
        <w:t xml:space="preserve">- </w:t>
      </w:r>
      <w:r w:rsidRPr="00E41665">
        <w:t>such as teaching assistant</w:t>
      </w:r>
      <w:r>
        <w:t xml:space="preserve"> </w:t>
      </w:r>
      <w:r w:rsidR="00DA0821">
        <w:t>and Local Au</w:t>
      </w:r>
      <w:r w:rsidR="00371FF6">
        <w:t xml:space="preserve">thority </w:t>
      </w:r>
      <w:r>
        <w:t>-</w:t>
      </w:r>
      <w:r w:rsidRPr="00E41665">
        <w:t xml:space="preserve"> </w:t>
      </w:r>
      <w:r>
        <w:t>but we acknowledge</w:t>
      </w:r>
      <w:r w:rsidRPr="00E41665">
        <w:t xml:space="preserve"> different terms are used </w:t>
      </w:r>
      <w:r>
        <w:t xml:space="preserve">both </w:t>
      </w:r>
      <w:r w:rsidRPr="00E41665">
        <w:t xml:space="preserve">across </w:t>
      </w:r>
      <w:r>
        <w:t>Wales and elsewhere</w:t>
      </w:r>
      <w:r w:rsidRPr="00E41665">
        <w:t>. There are two columns</w:t>
      </w:r>
      <w:r>
        <w:t xml:space="preserve"> in this table</w:t>
      </w:r>
      <w:r w:rsidRPr="00E41665">
        <w:t>. The first column contains the acronym, and the second column contains the definition.</w:t>
      </w:r>
    </w:p>
    <w:p w14:paraId="51A8F1F3" w14:textId="77777777" w:rsidR="001330D3" w:rsidRDefault="001330D3" w:rsidP="00133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7433"/>
      </w:tblGrid>
      <w:tr w:rsidR="00850DBD" w14:paraId="23D8CED1" w14:textId="77777777" w:rsidTr="00D74195">
        <w:trPr>
          <w:trHeight w:val="433"/>
        </w:trPr>
        <w:tc>
          <w:tcPr>
            <w:tcW w:w="1544" w:type="dxa"/>
          </w:tcPr>
          <w:p w14:paraId="492B3D55" w14:textId="4229ED1C" w:rsidR="00850DBD" w:rsidRDefault="006373C9" w:rsidP="00850DBD">
            <w:r>
              <w:t>ALN</w:t>
            </w:r>
          </w:p>
        </w:tc>
        <w:tc>
          <w:tcPr>
            <w:tcW w:w="7433" w:type="dxa"/>
          </w:tcPr>
          <w:p w14:paraId="1ADCCE08" w14:textId="5C8E5116" w:rsidR="00850DBD" w:rsidRDefault="006373C9" w:rsidP="00850DBD">
            <w:r>
              <w:t>Additional Learning Needs</w:t>
            </w:r>
          </w:p>
        </w:tc>
      </w:tr>
      <w:tr w:rsidR="00850DBD" w14:paraId="64B08B65" w14:textId="77777777" w:rsidTr="00D74195">
        <w:trPr>
          <w:trHeight w:val="888"/>
        </w:trPr>
        <w:tc>
          <w:tcPr>
            <w:tcW w:w="1544" w:type="dxa"/>
          </w:tcPr>
          <w:p w14:paraId="4F82ED75" w14:textId="187A73E9" w:rsidR="00850DBD" w:rsidRDefault="000805E5" w:rsidP="00850DBD">
            <w:r>
              <w:t>CFVI</w:t>
            </w:r>
          </w:p>
        </w:tc>
        <w:tc>
          <w:tcPr>
            <w:tcW w:w="7433" w:type="dxa"/>
          </w:tcPr>
          <w:p w14:paraId="6CDC90EB" w14:textId="6E15677D" w:rsidR="00850DBD" w:rsidRDefault="000805E5" w:rsidP="00850DBD">
            <w:r>
              <w:t xml:space="preserve">Curriculum </w:t>
            </w:r>
            <w:r w:rsidR="008D5712">
              <w:t>Framework</w:t>
            </w:r>
            <w:r>
              <w:t xml:space="preserve"> for Children and Young People with Vision Impairment</w:t>
            </w:r>
          </w:p>
        </w:tc>
      </w:tr>
      <w:tr w:rsidR="00850DBD" w14:paraId="5E748798" w14:textId="77777777" w:rsidTr="00D74195">
        <w:trPr>
          <w:trHeight w:val="433"/>
        </w:trPr>
        <w:tc>
          <w:tcPr>
            <w:tcW w:w="1544" w:type="dxa"/>
          </w:tcPr>
          <w:p w14:paraId="63E07DA0" w14:textId="67EBC1E6" w:rsidR="00850DBD" w:rsidRDefault="000805E5" w:rsidP="00850DBD">
            <w:r>
              <w:t>CYP</w:t>
            </w:r>
          </w:p>
        </w:tc>
        <w:tc>
          <w:tcPr>
            <w:tcW w:w="7433" w:type="dxa"/>
          </w:tcPr>
          <w:p w14:paraId="36405E75" w14:textId="75A1066E" w:rsidR="00850DBD" w:rsidRDefault="000805E5" w:rsidP="00850DBD">
            <w:r>
              <w:t>Children and young people</w:t>
            </w:r>
          </w:p>
        </w:tc>
      </w:tr>
      <w:tr w:rsidR="00850DBD" w14:paraId="3AE4574C" w14:textId="77777777" w:rsidTr="00D74195">
        <w:trPr>
          <w:trHeight w:val="433"/>
        </w:trPr>
        <w:tc>
          <w:tcPr>
            <w:tcW w:w="1544" w:type="dxa"/>
          </w:tcPr>
          <w:p w14:paraId="550A9CDA" w14:textId="5D29E8B3" w:rsidR="00850DBD" w:rsidRDefault="00292571" w:rsidP="00850DBD">
            <w:r>
              <w:t>FEI</w:t>
            </w:r>
          </w:p>
        </w:tc>
        <w:tc>
          <w:tcPr>
            <w:tcW w:w="7433" w:type="dxa"/>
          </w:tcPr>
          <w:p w14:paraId="13303169" w14:textId="01B3B37A" w:rsidR="00850DBD" w:rsidRDefault="00292571" w:rsidP="00850DBD">
            <w:r>
              <w:t>Further Education Institution</w:t>
            </w:r>
          </w:p>
        </w:tc>
      </w:tr>
      <w:tr w:rsidR="00850DBD" w14:paraId="4D2B2AE4" w14:textId="77777777" w:rsidTr="00D74195">
        <w:trPr>
          <w:trHeight w:val="433"/>
        </w:trPr>
        <w:tc>
          <w:tcPr>
            <w:tcW w:w="1544" w:type="dxa"/>
          </w:tcPr>
          <w:p w14:paraId="64F5C364" w14:textId="52BD9CB2" w:rsidR="00850DBD" w:rsidRDefault="0034046D" w:rsidP="00850DBD">
            <w:r>
              <w:t>FOI</w:t>
            </w:r>
          </w:p>
        </w:tc>
        <w:tc>
          <w:tcPr>
            <w:tcW w:w="7433" w:type="dxa"/>
          </w:tcPr>
          <w:p w14:paraId="4355C9CA" w14:textId="265F5661" w:rsidR="00850DBD" w:rsidRDefault="0034046D" w:rsidP="00850DBD">
            <w:r>
              <w:t>Freedom of Information</w:t>
            </w:r>
          </w:p>
        </w:tc>
      </w:tr>
      <w:tr w:rsidR="00850DBD" w14:paraId="38D45AC3" w14:textId="77777777" w:rsidTr="00D74195">
        <w:trPr>
          <w:trHeight w:val="433"/>
        </w:trPr>
        <w:tc>
          <w:tcPr>
            <w:tcW w:w="1544" w:type="dxa"/>
          </w:tcPr>
          <w:p w14:paraId="0C1944DF" w14:textId="73736ED0" w:rsidR="00850DBD" w:rsidRDefault="0034046D" w:rsidP="00850DBD">
            <w:r>
              <w:t>FTE</w:t>
            </w:r>
          </w:p>
        </w:tc>
        <w:tc>
          <w:tcPr>
            <w:tcW w:w="7433" w:type="dxa"/>
          </w:tcPr>
          <w:p w14:paraId="4073E2E6" w14:textId="540CE6C9" w:rsidR="00850DBD" w:rsidRDefault="0034046D" w:rsidP="00850DBD">
            <w:r>
              <w:t xml:space="preserve">Full time equivalent </w:t>
            </w:r>
          </w:p>
        </w:tc>
      </w:tr>
      <w:tr w:rsidR="0034046D" w14:paraId="287E3724" w14:textId="77777777" w:rsidTr="00D74195">
        <w:trPr>
          <w:trHeight w:val="433"/>
        </w:trPr>
        <w:tc>
          <w:tcPr>
            <w:tcW w:w="1544" w:type="dxa"/>
          </w:tcPr>
          <w:p w14:paraId="741E956A" w14:textId="6751EFE8" w:rsidR="0034046D" w:rsidRDefault="009B6864" w:rsidP="00850DBD">
            <w:r>
              <w:t>LA</w:t>
            </w:r>
          </w:p>
        </w:tc>
        <w:tc>
          <w:tcPr>
            <w:tcW w:w="7433" w:type="dxa"/>
          </w:tcPr>
          <w:p w14:paraId="5456FEEA" w14:textId="7BFAB35B" w:rsidR="0034046D" w:rsidRDefault="009B6864" w:rsidP="00850DBD">
            <w:r>
              <w:t>Local Authority</w:t>
            </w:r>
          </w:p>
        </w:tc>
      </w:tr>
      <w:tr w:rsidR="00E23304" w14:paraId="5F5DB15C" w14:textId="77777777" w:rsidTr="00D74195">
        <w:trPr>
          <w:trHeight w:val="454"/>
        </w:trPr>
        <w:tc>
          <w:tcPr>
            <w:tcW w:w="1544" w:type="dxa"/>
          </w:tcPr>
          <w:p w14:paraId="60FCFBC1" w14:textId="36BBE262" w:rsidR="00E23304" w:rsidRDefault="00E23304" w:rsidP="00850DBD">
            <w:proofErr w:type="spellStart"/>
            <w:r>
              <w:t>NatSIP</w:t>
            </w:r>
            <w:proofErr w:type="spellEnd"/>
          </w:p>
        </w:tc>
        <w:tc>
          <w:tcPr>
            <w:tcW w:w="7433" w:type="dxa"/>
          </w:tcPr>
          <w:p w14:paraId="64530117" w14:textId="0B9AEEF9" w:rsidR="00E23304" w:rsidRDefault="00823E51" w:rsidP="00850DBD">
            <w:r w:rsidRPr="00823E51">
              <w:t>National Sensory Impairment Partnership</w:t>
            </w:r>
          </w:p>
        </w:tc>
      </w:tr>
      <w:tr w:rsidR="0034046D" w14:paraId="44F2EB5E" w14:textId="77777777" w:rsidTr="00D74195">
        <w:trPr>
          <w:trHeight w:val="867"/>
        </w:trPr>
        <w:tc>
          <w:tcPr>
            <w:tcW w:w="1544" w:type="dxa"/>
          </w:tcPr>
          <w:p w14:paraId="6FEE0703" w14:textId="376C9E81" w:rsidR="0034046D" w:rsidRDefault="00D73CE5" w:rsidP="00850DBD">
            <w:r>
              <w:t>QTMSI</w:t>
            </w:r>
          </w:p>
        </w:tc>
        <w:tc>
          <w:tcPr>
            <w:tcW w:w="7433" w:type="dxa"/>
          </w:tcPr>
          <w:p w14:paraId="199003EA" w14:textId="3A0BD536" w:rsidR="0034046D" w:rsidRDefault="00D73CE5" w:rsidP="00850DBD">
            <w:r>
              <w:t xml:space="preserve">Qualified </w:t>
            </w:r>
            <w:r w:rsidR="00D0202B">
              <w:t>T</w:t>
            </w:r>
            <w:r w:rsidR="00823E51">
              <w:t>eacher</w:t>
            </w:r>
            <w:r>
              <w:t xml:space="preserve"> of </w:t>
            </w:r>
            <w:r w:rsidR="00D0202B">
              <w:t>C</w:t>
            </w:r>
            <w:r>
              <w:t xml:space="preserve">hildren </w:t>
            </w:r>
            <w:r w:rsidR="00D910FF">
              <w:t xml:space="preserve">and </w:t>
            </w:r>
            <w:r w:rsidR="00D0202B">
              <w:t>Y</w:t>
            </w:r>
            <w:r w:rsidR="00D910FF">
              <w:t xml:space="preserve">oung </w:t>
            </w:r>
            <w:r w:rsidR="00D0202B">
              <w:t>P</w:t>
            </w:r>
            <w:r w:rsidR="00D910FF">
              <w:t xml:space="preserve">eople </w:t>
            </w:r>
            <w:r>
              <w:t>with</w:t>
            </w:r>
            <w:r w:rsidR="00D910FF">
              <w:t xml:space="preserve"> </w:t>
            </w:r>
            <w:r w:rsidR="002448D8">
              <w:t>M</w:t>
            </w:r>
            <w:r w:rsidR="00D910FF">
              <w:t>ulti-</w:t>
            </w:r>
            <w:r w:rsidR="002448D8">
              <w:t>S</w:t>
            </w:r>
            <w:r>
              <w:t xml:space="preserve">ensory </w:t>
            </w:r>
            <w:r w:rsidR="002448D8">
              <w:t>I</w:t>
            </w:r>
            <w:r w:rsidR="00D910FF">
              <w:t>mpairment</w:t>
            </w:r>
          </w:p>
        </w:tc>
      </w:tr>
      <w:tr w:rsidR="0034046D" w14:paraId="6F2C43D6" w14:textId="77777777" w:rsidTr="00D74195">
        <w:trPr>
          <w:trHeight w:val="433"/>
        </w:trPr>
        <w:tc>
          <w:tcPr>
            <w:tcW w:w="1544" w:type="dxa"/>
          </w:tcPr>
          <w:p w14:paraId="2B6F98A5" w14:textId="23DC2745" w:rsidR="0034046D" w:rsidRDefault="00E23304" w:rsidP="00850DBD">
            <w:r>
              <w:t>QTVI</w:t>
            </w:r>
          </w:p>
        </w:tc>
        <w:tc>
          <w:tcPr>
            <w:tcW w:w="7433" w:type="dxa"/>
          </w:tcPr>
          <w:p w14:paraId="733FBC6B" w14:textId="579D9EAD" w:rsidR="0034046D" w:rsidRDefault="00E23304" w:rsidP="00850DBD">
            <w:r>
              <w:t xml:space="preserve">Qualified Teacher of Children with Vision Impairment </w:t>
            </w:r>
          </w:p>
        </w:tc>
      </w:tr>
      <w:tr w:rsidR="00FB6D08" w14:paraId="0006243F" w14:textId="77777777" w:rsidTr="00D74195">
        <w:trPr>
          <w:trHeight w:val="433"/>
        </w:trPr>
        <w:tc>
          <w:tcPr>
            <w:tcW w:w="1544" w:type="dxa"/>
          </w:tcPr>
          <w:p w14:paraId="52B160A3" w14:textId="1AA817B2" w:rsidR="00FB6D08" w:rsidRDefault="00FB6D08" w:rsidP="00850DBD">
            <w:r>
              <w:t>ROVI</w:t>
            </w:r>
          </w:p>
        </w:tc>
        <w:tc>
          <w:tcPr>
            <w:tcW w:w="7433" w:type="dxa"/>
          </w:tcPr>
          <w:p w14:paraId="79D51EA9" w14:textId="1C88D2B5" w:rsidR="00FB6D08" w:rsidRDefault="00FB6D08" w:rsidP="00850DBD">
            <w:r>
              <w:t>Rehabilitation Officer for the Visually Impaired</w:t>
            </w:r>
          </w:p>
        </w:tc>
      </w:tr>
      <w:tr w:rsidR="0034046D" w14:paraId="12D66323" w14:textId="77777777" w:rsidTr="00D74195">
        <w:trPr>
          <w:trHeight w:val="454"/>
        </w:trPr>
        <w:tc>
          <w:tcPr>
            <w:tcW w:w="1544" w:type="dxa"/>
          </w:tcPr>
          <w:p w14:paraId="38B2C270" w14:textId="619957E0" w:rsidR="0034046D" w:rsidRDefault="00572F59" w:rsidP="00850DBD">
            <w:r>
              <w:t>RQHS</w:t>
            </w:r>
          </w:p>
        </w:tc>
        <w:tc>
          <w:tcPr>
            <w:tcW w:w="7433" w:type="dxa"/>
          </w:tcPr>
          <w:p w14:paraId="3CDA03F3" w14:textId="3DA1D717" w:rsidR="0034046D" w:rsidRDefault="00572F59" w:rsidP="00850DBD">
            <w:r>
              <w:t>Registered Qualified Habilitation Specialist</w:t>
            </w:r>
          </w:p>
        </w:tc>
      </w:tr>
      <w:tr w:rsidR="0034046D" w14:paraId="56722EC3" w14:textId="77777777" w:rsidTr="00D74195">
        <w:trPr>
          <w:trHeight w:val="433"/>
        </w:trPr>
        <w:tc>
          <w:tcPr>
            <w:tcW w:w="1544" w:type="dxa"/>
          </w:tcPr>
          <w:p w14:paraId="369263FF" w14:textId="3EB257E8" w:rsidR="0034046D" w:rsidRDefault="00EF5AB9" w:rsidP="00850DBD">
            <w:r>
              <w:t>TA</w:t>
            </w:r>
          </w:p>
        </w:tc>
        <w:tc>
          <w:tcPr>
            <w:tcW w:w="7433" w:type="dxa"/>
          </w:tcPr>
          <w:p w14:paraId="2912EF47" w14:textId="1020A8EC" w:rsidR="0034046D" w:rsidRDefault="00EF5AB9" w:rsidP="00850DBD">
            <w:r>
              <w:t xml:space="preserve">Teaching Assistant </w:t>
            </w:r>
          </w:p>
        </w:tc>
      </w:tr>
      <w:tr w:rsidR="0034046D" w14:paraId="3CAEF9B2" w14:textId="77777777" w:rsidTr="00D74195">
        <w:trPr>
          <w:trHeight w:val="413"/>
        </w:trPr>
        <w:tc>
          <w:tcPr>
            <w:tcW w:w="1544" w:type="dxa"/>
          </w:tcPr>
          <w:p w14:paraId="082A0DA8" w14:textId="465A5CE0" w:rsidR="0034046D" w:rsidRDefault="00EF5AB9" w:rsidP="00850DBD">
            <w:r>
              <w:t>VI</w:t>
            </w:r>
          </w:p>
        </w:tc>
        <w:tc>
          <w:tcPr>
            <w:tcW w:w="7433" w:type="dxa"/>
          </w:tcPr>
          <w:p w14:paraId="505A8BB8" w14:textId="04C55584" w:rsidR="0034046D" w:rsidRDefault="00EF5AB9" w:rsidP="00850DBD">
            <w:r>
              <w:t>Vision impairment</w:t>
            </w:r>
          </w:p>
        </w:tc>
      </w:tr>
    </w:tbl>
    <w:p w14:paraId="2ECA0C03" w14:textId="60832734" w:rsidR="00F81A21" w:rsidRDefault="00F07169" w:rsidP="009D3757">
      <w:r>
        <w:br w:type="page"/>
      </w:r>
    </w:p>
    <w:p w14:paraId="10DFED3D" w14:textId="667FF772" w:rsidR="005C7FFB" w:rsidRDefault="005C7FFB" w:rsidP="00D74195">
      <w:pPr>
        <w:pStyle w:val="Heading1"/>
        <w:numPr>
          <w:ilvl w:val="0"/>
          <w:numId w:val="0"/>
        </w:numPr>
      </w:pPr>
      <w:bookmarkStart w:id="9" w:name="_Toc135663923"/>
      <w:bookmarkStart w:id="10" w:name="_Toc135664086"/>
      <w:bookmarkStart w:id="11" w:name="_Toc135664140"/>
      <w:r>
        <w:lastRenderedPageBreak/>
        <w:t>Executive Summary</w:t>
      </w:r>
      <w:bookmarkEnd w:id="9"/>
      <w:bookmarkEnd w:id="10"/>
      <w:bookmarkEnd w:id="11"/>
    </w:p>
    <w:p w14:paraId="2D242FE0" w14:textId="4384E2DA" w:rsidR="0020150C" w:rsidRDefault="0020150C" w:rsidP="0020150C">
      <w:r>
        <w:t xml:space="preserve">For </w:t>
      </w:r>
      <w:r w:rsidRPr="007D755B">
        <w:t xml:space="preserve">children and young people with VI </w:t>
      </w:r>
      <w:r>
        <w:t xml:space="preserve">to </w:t>
      </w:r>
      <w:r w:rsidRPr="007D755B">
        <w:t>have equ</w:t>
      </w:r>
      <w:r w:rsidR="00D45697">
        <w:t>itable access to</w:t>
      </w:r>
      <w:r w:rsidRPr="007D755B">
        <w:t xml:space="preserve"> education, </w:t>
      </w:r>
      <w:r>
        <w:t>provision needs</w:t>
      </w:r>
      <w:r w:rsidRPr="007D755B">
        <w:t xml:space="preserve"> to be </w:t>
      </w:r>
      <w:r>
        <w:t xml:space="preserve">delivered </w:t>
      </w:r>
      <w:r w:rsidRPr="007D755B">
        <w:t>consistent</w:t>
      </w:r>
      <w:r>
        <w:t xml:space="preserve">ly, through </w:t>
      </w:r>
      <w:r w:rsidRPr="007D755B">
        <w:t>adequate and protected funding.</w:t>
      </w:r>
      <w:r>
        <w:t xml:space="preserve"> </w:t>
      </w:r>
      <w:r w:rsidRPr="00E334C0">
        <w:t xml:space="preserve">In </w:t>
      </w:r>
      <w:r>
        <w:t>January 2023</w:t>
      </w:r>
      <w:r w:rsidRPr="00E334C0">
        <w:t xml:space="preserve">, RNIB </w:t>
      </w:r>
      <w:r>
        <w:t xml:space="preserve">Cymru conducted a freedom of information request </w:t>
      </w:r>
      <w:r w:rsidR="00163659">
        <w:t>with all local authorities in Wales</w:t>
      </w:r>
      <w:r w:rsidR="00765694">
        <w:t>. This focused</w:t>
      </w:r>
      <w:r>
        <w:t xml:space="preserve"> on </w:t>
      </w:r>
      <w:r w:rsidRPr="00E334C0">
        <w:t>current and future education provision for children and young people with vision impairment.</w:t>
      </w:r>
    </w:p>
    <w:p w14:paraId="604D6BDB" w14:textId="77777777" w:rsidR="0020150C" w:rsidRDefault="0020150C" w:rsidP="0020150C"/>
    <w:p w14:paraId="152F9557" w14:textId="77777777" w:rsidR="0020150C" w:rsidRDefault="0020150C" w:rsidP="0020150C">
      <w:r>
        <w:t>The key findings are outlined below.</w:t>
      </w:r>
    </w:p>
    <w:p w14:paraId="7DE5FAC3" w14:textId="77777777" w:rsidR="005C7FFB" w:rsidRDefault="005C7FFB" w:rsidP="005C7FFB"/>
    <w:p w14:paraId="67C4CDBE" w14:textId="08B1843D" w:rsidR="005C7FFB" w:rsidRDefault="00F81A21" w:rsidP="00D74195">
      <w:pPr>
        <w:pStyle w:val="Heading2"/>
        <w:numPr>
          <w:ilvl w:val="0"/>
          <w:numId w:val="0"/>
        </w:numPr>
      </w:pPr>
      <w:bookmarkStart w:id="12" w:name="_Toc135663924"/>
      <w:bookmarkStart w:id="13" w:name="_Toc135664087"/>
      <w:bookmarkStart w:id="14" w:name="_Toc135664141"/>
      <w:r>
        <w:t>Key findings</w:t>
      </w:r>
      <w:bookmarkEnd w:id="12"/>
      <w:bookmarkEnd w:id="13"/>
      <w:bookmarkEnd w:id="14"/>
    </w:p>
    <w:p w14:paraId="657E05B2" w14:textId="025FCCC3" w:rsidR="00BF3CD9" w:rsidRPr="00405906" w:rsidRDefault="00E22F56" w:rsidP="00BF3CD9">
      <w:pPr>
        <w:rPr>
          <w:b/>
          <w:bCs/>
        </w:rPr>
      </w:pPr>
      <w:r w:rsidRPr="00405906">
        <w:rPr>
          <w:b/>
          <w:bCs/>
        </w:rPr>
        <w:t>Service provision – budget cuts</w:t>
      </w:r>
    </w:p>
    <w:p w14:paraId="3B269E18" w14:textId="1FBEA1E4" w:rsidR="00E22F56" w:rsidRPr="00D74195" w:rsidRDefault="00F75627" w:rsidP="00563E41">
      <w:pPr>
        <w:pStyle w:val="ListBullet"/>
        <w:spacing w:after="120"/>
        <w:ind w:left="357" w:hanging="357"/>
      </w:pPr>
      <w:r w:rsidRPr="00D74195">
        <w:t xml:space="preserve">VI services </w:t>
      </w:r>
      <w:r w:rsidR="00F1231F" w:rsidRPr="00D74195">
        <w:t xml:space="preserve">providing support </w:t>
      </w:r>
      <w:r w:rsidRPr="00D74195">
        <w:t xml:space="preserve">across six local authorities have been affected by </w:t>
      </w:r>
      <w:r w:rsidR="00DA2258" w:rsidRPr="00D74195">
        <w:t>an overall decrease in budget</w:t>
      </w:r>
      <w:r w:rsidR="00241443" w:rsidRPr="00D74195">
        <w:t>s</w:t>
      </w:r>
      <w:r w:rsidR="00DA2258" w:rsidRPr="00D74195">
        <w:t xml:space="preserve"> from 20</w:t>
      </w:r>
      <w:r w:rsidR="00FB1AAB" w:rsidRPr="00D74195">
        <w:t>2</w:t>
      </w:r>
      <w:r w:rsidR="002E38CF" w:rsidRPr="00D74195">
        <w:t>0</w:t>
      </w:r>
      <w:r w:rsidR="00DA2258" w:rsidRPr="00D74195">
        <w:t>/21 to 2</w:t>
      </w:r>
      <w:r w:rsidR="002E38CF" w:rsidRPr="00D74195">
        <w:t>0</w:t>
      </w:r>
      <w:r w:rsidR="00DA2258" w:rsidRPr="00D74195">
        <w:t>2</w:t>
      </w:r>
      <w:r w:rsidR="002E38CF" w:rsidRPr="00D74195">
        <w:t>2</w:t>
      </w:r>
      <w:r w:rsidR="00DA2258" w:rsidRPr="00D74195">
        <w:t>/23.</w:t>
      </w:r>
    </w:p>
    <w:p w14:paraId="540BE00C" w14:textId="1C8685E9" w:rsidR="00DA2258" w:rsidRPr="00D74195" w:rsidRDefault="00E67788" w:rsidP="00563E41">
      <w:pPr>
        <w:pStyle w:val="ListBullet"/>
        <w:spacing w:after="120"/>
        <w:ind w:left="357" w:hanging="357"/>
      </w:pPr>
      <w:r w:rsidRPr="00D74195">
        <w:t xml:space="preserve">Three local authorities </w:t>
      </w:r>
      <w:r w:rsidR="000773E5" w:rsidRPr="00D74195">
        <w:t xml:space="preserve">indicated that specialist provision may be changed for children and young people with a VI as a result </w:t>
      </w:r>
      <w:r w:rsidR="0045622A" w:rsidRPr="00D74195">
        <w:t>of budget changes.</w:t>
      </w:r>
    </w:p>
    <w:p w14:paraId="00532AE6" w14:textId="77777777" w:rsidR="00A12EF0" w:rsidRDefault="00A12EF0" w:rsidP="00A12EF0">
      <w:pPr>
        <w:pStyle w:val="ListBullet"/>
        <w:numPr>
          <w:ilvl w:val="0"/>
          <w:numId w:val="0"/>
        </w:numPr>
        <w:ind w:left="360"/>
      </w:pPr>
    </w:p>
    <w:p w14:paraId="4CFCF797" w14:textId="5C750F59" w:rsidR="00B3543D" w:rsidRDefault="00B3543D" w:rsidP="00B3543D">
      <w:pPr>
        <w:rPr>
          <w:b/>
          <w:bCs/>
        </w:rPr>
      </w:pPr>
      <w:r>
        <w:rPr>
          <w:b/>
          <w:bCs/>
        </w:rPr>
        <w:t>Team structure</w:t>
      </w:r>
      <w:r w:rsidR="00F95A5B">
        <w:rPr>
          <w:b/>
          <w:bCs/>
        </w:rPr>
        <w:t>s</w:t>
      </w:r>
      <w:r>
        <w:rPr>
          <w:b/>
          <w:bCs/>
        </w:rPr>
        <w:t xml:space="preserve"> – need for specialist lead teacher</w:t>
      </w:r>
      <w:r w:rsidR="00F95A5B">
        <w:rPr>
          <w:b/>
          <w:bCs/>
        </w:rPr>
        <w:t>s</w:t>
      </w:r>
    </w:p>
    <w:p w14:paraId="186879B6" w14:textId="4E4600BA" w:rsidR="00BA3DA6" w:rsidRPr="00A12EF0" w:rsidRDefault="00CB7A7E" w:rsidP="00A12EF0">
      <w:pPr>
        <w:pStyle w:val="ListBullet"/>
      </w:pPr>
      <w:r w:rsidRPr="00A12EF0">
        <w:t>VI services providing support across 12</w:t>
      </w:r>
      <w:r w:rsidR="00AE395C" w:rsidRPr="00A12EF0">
        <w:t xml:space="preserve"> </w:t>
      </w:r>
      <w:r w:rsidR="002D5745" w:rsidRPr="00A12EF0">
        <w:t>local authorit</w:t>
      </w:r>
      <w:r w:rsidR="00AE395C" w:rsidRPr="00A12EF0">
        <w:t>ies</w:t>
      </w:r>
      <w:r w:rsidR="002D5745" w:rsidRPr="00A12EF0">
        <w:t xml:space="preserve"> </w:t>
      </w:r>
      <w:r w:rsidR="00BA3DA6" w:rsidRPr="00A12EF0">
        <w:t>reported having no strategic lead with the mandatory qualification for QTVI or a lead QTVI</w:t>
      </w:r>
      <w:r w:rsidR="003A0980" w:rsidRPr="00A12EF0">
        <w:t>. T</w:t>
      </w:r>
      <w:r w:rsidR="00BA3DA6" w:rsidRPr="00A12EF0">
        <w:t xml:space="preserve">his represents </w:t>
      </w:r>
      <w:r w:rsidR="00693ACC" w:rsidRPr="00A12EF0">
        <w:t xml:space="preserve">provision for </w:t>
      </w:r>
      <w:r w:rsidR="00BA3DA6" w:rsidRPr="00A12EF0">
        <w:t>over half the</w:t>
      </w:r>
      <w:r w:rsidR="00693ACC" w:rsidRPr="00A12EF0">
        <w:t xml:space="preserve"> local authorities</w:t>
      </w:r>
      <w:r w:rsidR="00BA3DA6" w:rsidRPr="00A12EF0">
        <w:t xml:space="preserve"> in Wales.</w:t>
      </w:r>
    </w:p>
    <w:p w14:paraId="4194D7FD" w14:textId="77777777" w:rsidR="006F78B9" w:rsidRDefault="006F78B9" w:rsidP="00B3543D">
      <w:pPr>
        <w:rPr>
          <w:bCs/>
        </w:rPr>
      </w:pPr>
    </w:p>
    <w:p w14:paraId="327472B7" w14:textId="772C2FF1" w:rsidR="006F78B9" w:rsidRPr="00405906" w:rsidRDefault="00306E05" w:rsidP="00563E41">
      <w:pPr>
        <w:spacing w:after="120"/>
        <w:rPr>
          <w:b/>
        </w:rPr>
      </w:pPr>
      <w:r w:rsidRPr="00405906">
        <w:rPr>
          <w:b/>
        </w:rPr>
        <w:t>Patchwork of provision</w:t>
      </w:r>
      <w:r w:rsidR="00B35AC2">
        <w:rPr>
          <w:b/>
        </w:rPr>
        <w:t xml:space="preserve"> – children and young people </w:t>
      </w:r>
      <w:r w:rsidR="009D142E">
        <w:rPr>
          <w:b/>
        </w:rPr>
        <w:t>in some areas are missing out on vital support</w:t>
      </w:r>
    </w:p>
    <w:p w14:paraId="7F71494B" w14:textId="16FB30AC" w:rsidR="00306E05" w:rsidRDefault="00B7528B" w:rsidP="00563E41">
      <w:pPr>
        <w:pStyle w:val="ListBullet"/>
        <w:numPr>
          <w:ilvl w:val="0"/>
          <w:numId w:val="0"/>
        </w:numPr>
        <w:spacing w:after="120"/>
        <w:ind w:left="357" w:hanging="357"/>
      </w:pPr>
      <w:r>
        <w:t>The level of specialist support available varies widely across authorities</w:t>
      </w:r>
      <w:r w:rsidR="007C261E">
        <w:t>:</w:t>
      </w:r>
    </w:p>
    <w:p w14:paraId="33237B70" w14:textId="1BB4EB7C" w:rsidR="00271273" w:rsidRDefault="00271273" w:rsidP="00563E41">
      <w:pPr>
        <w:pStyle w:val="ListBullet"/>
        <w:spacing w:after="120"/>
        <w:ind w:left="357" w:hanging="357"/>
      </w:pPr>
      <w:r>
        <w:t>Ten local authorities confirmed having over 50 children or young people with a visual impairment per QTVI.</w:t>
      </w:r>
    </w:p>
    <w:p w14:paraId="00BA6601" w14:textId="137CBB20" w:rsidR="007C261E" w:rsidRDefault="007C261E" w:rsidP="00563E41">
      <w:pPr>
        <w:pStyle w:val="ListBullet"/>
        <w:spacing w:after="120"/>
        <w:ind w:left="357" w:hanging="357"/>
      </w:pPr>
      <w:r>
        <w:t xml:space="preserve">The ratio of QTVI to children and young people ranges from </w:t>
      </w:r>
      <w:r w:rsidR="00A01508">
        <w:t>1:</w:t>
      </w:r>
      <w:r w:rsidR="00732108">
        <w:t xml:space="preserve">13 to </w:t>
      </w:r>
      <w:r w:rsidR="00A01508">
        <w:t>1</w:t>
      </w:r>
      <w:r w:rsidR="001C6C2A">
        <w:t>:</w:t>
      </w:r>
      <w:r w:rsidR="00732108">
        <w:t>85</w:t>
      </w:r>
    </w:p>
    <w:p w14:paraId="37E55943" w14:textId="2588F2D9" w:rsidR="006C4414" w:rsidRPr="00563E41" w:rsidRDefault="005870D9" w:rsidP="00563E41">
      <w:pPr>
        <w:pStyle w:val="ListBullet"/>
        <w:spacing w:after="120"/>
        <w:ind w:left="357" w:hanging="357"/>
      </w:pPr>
      <w:r>
        <w:t xml:space="preserve">The time between referral </w:t>
      </w:r>
      <w:r w:rsidR="0063454D">
        <w:t>and</w:t>
      </w:r>
      <w:r>
        <w:t xml:space="preserve"> an initial visit from a QTVI </w:t>
      </w:r>
      <w:r w:rsidR="00354A1F">
        <w:t>ranges from 2 weeks to 2-3 months.</w:t>
      </w:r>
    </w:p>
    <w:p w14:paraId="734A3F1A" w14:textId="65A64D03" w:rsidR="006465E3" w:rsidRPr="006465E3" w:rsidRDefault="006465E3" w:rsidP="006465E3">
      <w:pPr>
        <w:pStyle w:val="ListBullet"/>
        <w:numPr>
          <w:ilvl w:val="0"/>
          <w:numId w:val="0"/>
        </w:numPr>
        <w:ind w:left="360" w:hanging="360"/>
        <w:rPr>
          <w:b/>
          <w:bCs/>
        </w:rPr>
      </w:pPr>
      <w:r>
        <w:rPr>
          <w:b/>
          <w:bCs/>
        </w:rPr>
        <w:lastRenderedPageBreak/>
        <w:t xml:space="preserve">Habilitation </w:t>
      </w:r>
    </w:p>
    <w:p w14:paraId="5BA53896" w14:textId="4B7FACAB" w:rsidR="00732108" w:rsidRDefault="00732108" w:rsidP="00563E41">
      <w:pPr>
        <w:pStyle w:val="ListBullet"/>
        <w:spacing w:after="120"/>
        <w:ind w:left="357" w:hanging="357"/>
      </w:pPr>
      <w:r>
        <w:t>The percentage of children and young people</w:t>
      </w:r>
      <w:r w:rsidR="001C6C2A">
        <w:t xml:space="preserve"> </w:t>
      </w:r>
      <w:r w:rsidR="00A01508">
        <w:t xml:space="preserve">on VI service active caseloads </w:t>
      </w:r>
      <w:r w:rsidR="001C6C2A">
        <w:t xml:space="preserve">who are accessing habilitation support ranges from </w:t>
      </w:r>
      <w:r w:rsidR="00692092">
        <w:t>below 9% to 48%.</w:t>
      </w:r>
    </w:p>
    <w:p w14:paraId="23C85BB5" w14:textId="025DE698" w:rsidR="00692092" w:rsidRPr="008F7C63" w:rsidRDefault="00692092" w:rsidP="00563E41">
      <w:pPr>
        <w:pStyle w:val="ListBullet"/>
        <w:spacing w:after="120"/>
        <w:ind w:left="357" w:hanging="357"/>
      </w:pPr>
      <w:r>
        <w:t xml:space="preserve">Waiting times for </w:t>
      </w:r>
      <w:r w:rsidR="00B35AC2">
        <w:t>habilitation support vary from 1 week to 12 months.</w:t>
      </w:r>
    </w:p>
    <w:p w14:paraId="0522B34B" w14:textId="77777777" w:rsidR="002E38CF" w:rsidRPr="002E38CF" w:rsidRDefault="002E38CF" w:rsidP="00405906"/>
    <w:p w14:paraId="3A7C544A" w14:textId="77777777" w:rsidR="00E651E9" w:rsidRDefault="00E651E9">
      <w:pPr>
        <w:rPr>
          <w:b/>
          <w:sz w:val="36"/>
          <w:highlight w:val="lightGray"/>
        </w:rPr>
      </w:pPr>
      <w:r>
        <w:rPr>
          <w:highlight w:val="lightGray"/>
        </w:rPr>
        <w:br w:type="page"/>
      </w:r>
    </w:p>
    <w:p w14:paraId="56C48230" w14:textId="11D05DD5" w:rsidR="009A1E85" w:rsidRDefault="009A1E85" w:rsidP="00D74195">
      <w:pPr>
        <w:pStyle w:val="Heading1"/>
        <w:numPr>
          <w:ilvl w:val="0"/>
          <w:numId w:val="23"/>
        </w:numPr>
      </w:pPr>
      <w:bookmarkStart w:id="15" w:name="_Toc135663925"/>
      <w:bookmarkStart w:id="16" w:name="_Toc135664088"/>
      <w:bookmarkStart w:id="17" w:name="_Toc135664142"/>
      <w:r>
        <w:lastRenderedPageBreak/>
        <w:t>Introduction</w:t>
      </w:r>
      <w:bookmarkEnd w:id="15"/>
      <w:bookmarkEnd w:id="16"/>
      <w:bookmarkEnd w:id="17"/>
    </w:p>
    <w:p w14:paraId="416E2DEA" w14:textId="4E786A76" w:rsidR="00A33A58" w:rsidRDefault="00485E67" w:rsidP="00CC66F8">
      <w:r>
        <w:t>P</w:t>
      </w:r>
      <w:r w:rsidR="009A1E85">
        <w:t>rovision of specialist education support for children and young people (</w:t>
      </w:r>
      <w:r w:rsidR="009A1E85" w:rsidRPr="00E4073F">
        <w:t>CYP</w:t>
      </w:r>
      <w:r w:rsidR="009A1E85">
        <w:t>) with vision impairment (</w:t>
      </w:r>
      <w:r w:rsidR="009A1E85" w:rsidRPr="00C0266C">
        <w:t>VI</w:t>
      </w:r>
      <w:r w:rsidR="009A1E85">
        <w:t>) is essential to ensure that they are not disadvantaged in their education</w:t>
      </w:r>
      <w:r w:rsidR="004A51CA">
        <w:t>.</w:t>
      </w:r>
    </w:p>
    <w:p w14:paraId="114ED423" w14:textId="77777777" w:rsidR="00A33A58" w:rsidRDefault="00A33A58" w:rsidP="00CC66F8"/>
    <w:p w14:paraId="1D84DAA0" w14:textId="22C53E52" w:rsidR="009A1E85" w:rsidRDefault="00A33A58" w:rsidP="00CC66F8">
      <w:r>
        <w:rPr>
          <w:rStyle w:val="ui-provider"/>
        </w:rPr>
        <w:t>RNIB Cymru issued a Freedom of Information (</w:t>
      </w:r>
      <w:r w:rsidRPr="00C0266C">
        <w:rPr>
          <w:rStyle w:val="ui-provider"/>
        </w:rPr>
        <w:t>FOI</w:t>
      </w:r>
      <w:r>
        <w:rPr>
          <w:rStyle w:val="ui-provider"/>
        </w:rPr>
        <w:t xml:space="preserve">) request to all </w:t>
      </w:r>
      <w:r w:rsidRPr="00C0266C">
        <w:rPr>
          <w:rStyle w:val="ui-provider"/>
        </w:rPr>
        <w:t>Local Authorities and Education Consortia</w:t>
      </w:r>
      <w:r>
        <w:rPr>
          <w:rStyle w:val="ui-provider"/>
        </w:rPr>
        <w:t xml:space="preserve"> in Wales. It is planned to be an annual FOI in order t</w:t>
      </w:r>
      <w:r w:rsidR="00B95B8A">
        <w:rPr>
          <w:rStyle w:val="ui-provider"/>
        </w:rPr>
        <w:t xml:space="preserve">o </w:t>
      </w:r>
      <w:r w:rsidR="00DD26DA">
        <w:t xml:space="preserve">understand, monitor and track trends over time in the provision of specialist education services for children </w:t>
      </w:r>
      <w:r w:rsidR="004E13C0">
        <w:t xml:space="preserve">and young people </w:t>
      </w:r>
      <w:r w:rsidR="00DD26DA">
        <w:t xml:space="preserve">with </w:t>
      </w:r>
      <w:r w:rsidR="00A81A14">
        <w:t>VI</w:t>
      </w:r>
      <w:r w:rsidR="001B6926">
        <w:t>.</w:t>
      </w:r>
    </w:p>
    <w:p w14:paraId="7F6BEA9E" w14:textId="77777777" w:rsidR="009A1E85" w:rsidRDefault="009A1E85" w:rsidP="009D3757"/>
    <w:p w14:paraId="2203D425" w14:textId="5B3F011E" w:rsidR="00DC788E" w:rsidRDefault="00A03590" w:rsidP="00A03590">
      <w:r>
        <w:t xml:space="preserve">In </w:t>
      </w:r>
      <w:r w:rsidR="0004522F">
        <w:t xml:space="preserve">January </w:t>
      </w:r>
      <w:r w:rsidR="00E05A90">
        <w:t>2023</w:t>
      </w:r>
      <w:r>
        <w:t xml:space="preserve"> RNIB Cymru </w:t>
      </w:r>
      <w:r w:rsidR="00FF7FA0">
        <w:t>submitted a</w:t>
      </w:r>
      <w:r w:rsidR="00D82012">
        <w:t xml:space="preserve">n </w:t>
      </w:r>
      <w:r w:rsidR="00FF7FA0">
        <w:t xml:space="preserve">FOI request </w:t>
      </w:r>
      <w:r w:rsidR="00D82012">
        <w:t xml:space="preserve">to </w:t>
      </w:r>
      <w:r>
        <w:t xml:space="preserve">22 </w:t>
      </w:r>
      <w:r w:rsidR="00056B5F">
        <w:t>Local</w:t>
      </w:r>
      <w:r w:rsidR="008E56F2">
        <w:t xml:space="preserve"> Authorities in Wales asking a range of questions about the current and future education provision for</w:t>
      </w:r>
      <w:r w:rsidR="00056B5F">
        <w:t xml:space="preserve"> children and young people</w:t>
      </w:r>
      <w:r w:rsidR="008E56F2">
        <w:t xml:space="preserve"> with VI.</w:t>
      </w:r>
      <w:r w:rsidR="00FF7FA0">
        <w:t xml:space="preserve"> </w:t>
      </w:r>
    </w:p>
    <w:p w14:paraId="5D44839E" w14:textId="77777777" w:rsidR="00DC788E" w:rsidRDefault="00DC788E" w:rsidP="00A03590"/>
    <w:p w14:paraId="4D6188B7" w14:textId="4E9C13B1" w:rsidR="00A03590" w:rsidRDefault="00FF7FA0" w:rsidP="00A03590">
      <w:r>
        <w:t xml:space="preserve">The FOI </w:t>
      </w:r>
      <w:r w:rsidR="00DC788E">
        <w:t xml:space="preserve">requests covered the following: </w:t>
      </w:r>
    </w:p>
    <w:p w14:paraId="6F09EF11" w14:textId="62A44B23" w:rsidR="00DC788E" w:rsidRDefault="00DC788E" w:rsidP="00BE38A3">
      <w:pPr>
        <w:pStyle w:val="ListBullet"/>
        <w:numPr>
          <w:ilvl w:val="0"/>
          <w:numId w:val="0"/>
        </w:numPr>
        <w:ind w:left="360"/>
      </w:pPr>
    </w:p>
    <w:p w14:paraId="342AECC3" w14:textId="7EA2F9DD" w:rsidR="00BE38A3" w:rsidRDefault="00AB565B" w:rsidP="00AB565B">
      <w:pPr>
        <w:pStyle w:val="ListBullet"/>
        <w:numPr>
          <w:ilvl w:val="0"/>
          <w:numId w:val="15"/>
        </w:numPr>
      </w:pPr>
      <w:r>
        <w:t>Funding arrangements</w:t>
      </w:r>
    </w:p>
    <w:p w14:paraId="2DB3D5EA" w14:textId="7547839A" w:rsidR="00AB565B" w:rsidRDefault="00AB565B" w:rsidP="00AB565B">
      <w:pPr>
        <w:pStyle w:val="ListBullet"/>
        <w:numPr>
          <w:ilvl w:val="0"/>
          <w:numId w:val="15"/>
        </w:numPr>
      </w:pPr>
      <w:r>
        <w:t>Changes to provision</w:t>
      </w:r>
    </w:p>
    <w:p w14:paraId="4D1D8746" w14:textId="77777777" w:rsidR="00AB565B" w:rsidRDefault="00AB565B" w:rsidP="00AB565B">
      <w:pPr>
        <w:pStyle w:val="ListBullet"/>
        <w:numPr>
          <w:ilvl w:val="0"/>
          <w:numId w:val="15"/>
        </w:numPr>
      </w:pPr>
      <w:r>
        <w:t xml:space="preserve">Budget </w:t>
      </w:r>
    </w:p>
    <w:p w14:paraId="09241A83" w14:textId="77777777" w:rsidR="00AB565B" w:rsidRDefault="00AB565B" w:rsidP="00AB565B">
      <w:pPr>
        <w:pStyle w:val="ListBullet"/>
        <w:numPr>
          <w:ilvl w:val="0"/>
          <w:numId w:val="15"/>
        </w:numPr>
      </w:pPr>
      <w:r>
        <w:t>Caseload</w:t>
      </w:r>
    </w:p>
    <w:p w14:paraId="108F42C2" w14:textId="77777777" w:rsidR="00AB565B" w:rsidRDefault="00AB565B" w:rsidP="00AB565B">
      <w:pPr>
        <w:pStyle w:val="ListBullet"/>
        <w:numPr>
          <w:ilvl w:val="0"/>
          <w:numId w:val="15"/>
        </w:numPr>
      </w:pPr>
      <w:r>
        <w:t>Support settings</w:t>
      </w:r>
    </w:p>
    <w:p w14:paraId="6B400146" w14:textId="7203A2F3" w:rsidR="00AB565B" w:rsidRDefault="00AB565B" w:rsidP="00AB565B">
      <w:pPr>
        <w:pStyle w:val="ListBullet"/>
        <w:numPr>
          <w:ilvl w:val="0"/>
          <w:numId w:val="15"/>
        </w:numPr>
      </w:pPr>
      <w:r>
        <w:t>Staffing arrangements</w:t>
      </w:r>
    </w:p>
    <w:p w14:paraId="1ED45A1F" w14:textId="4FA19237" w:rsidR="00AB565B" w:rsidRDefault="00AB565B" w:rsidP="00AB565B">
      <w:pPr>
        <w:pStyle w:val="ListBullet"/>
        <w:numPr>
          <w:ilvl w:val="0"/>
          <w:numId w:val="15"/>
        </w:numPr>
      </w:pPr>
      <w:r>
        <w:t>Additional and support staff</w:t>
      </w:r>
    </w:p>
    <w:p w14:paraId="04732DD0" w14:textId="12306B42" w:rsidR="00AB565B" w:rsidRDefault="00AB565B" w:rsidP="00AB565B">
      <w:pPr>
        <w:pStyle w:val="ListBullet"/>
        <w:numPr>
          <w:ilvl w:val="0"/>
          <w:numId w:val="15"/>
        </w:numPr>
      </w:pPr>
      <w:r>
        <w:t>Habilitation support</w:t>
      </w:r>
    </w:p>
    <w:p w14:paraId="2CA9BF26" w14:textId="223E5A08" w:rsidR="00AB565B" w:rsidRDefault="00AB565B" w:rsidP="00AB565B">
      <w:pPr>
        <w:pStyle w:val="ListBullet"/>
        <w:numPr>
          <w:ilvl w:val="0"/>
          <w:numId w:val="15"/>
        </w:numPr>
      </w:pPr>
      <w:r>
        <w:t xml:space="preserve">Curriculum Framework for Children and Young People with </w:t>
      </w:r>
      <w:r w:rsidR="006B0B8A">
        <w:t xml:space="preserve">Vision </w:t>
      </w:r>
      <w:r>
        <w:t xml:space="preserve">Impairment. </w:t>
      </w:r>
    </w:p>
    <w:p w14:paraId="7BD273B7" w14:textId="77777777" w:rsidR="009A1E85" w:rsidRDefault="009A1E85" w:rsidP="009D3757"/>
    <w:p w14:paraId="091DFBD3" w14:textId="4DF37136" w:rsidR="009D3757" w:rsidRDefault="009D3757" w:rsidP="009D3757">
      <w:r>
        <w:t xml:space="preserve">Of the 22 </w:t>
      </w:r>
      <w:r w:rsidR="001A528A">
        <w:t>Local Authorities</w:t>
      </w:r>
      <w:r>
        <w:t xml:space="preserve"> (</w:t>
      </w:r>
      <w:r w:rsidR="001A528A" w:rsidRPr="00C0266C">
        <w:t>L</w:t>
      </w:r>
      <w:r w:rsidRPr="00C0266C">
        <w:t>As</w:t>
      </w:r>
      <w:r>
        <w:t>) in Wales, all responded</w:t>
      </w:r>
      <w:r w:rsidR="000E4C61">
        <w:t xml:space="preserve">. </w:t>
      </w:r>
      <w:r>
        <w:t>Of the</w:t>
      </w:r>
      <w:r w:rsidR="0052379A">
        <w:t xml:space="preserve"> five education consortia</w:t>
      </w:r>
      <w:r>
        <w:t xml:space="preserve">, two </w:t>
      </w:r>
      <w:r w:rsidR="00AE366C">
        <w:t>provided</w:t>
      </w:r>
      <w:r>
        <w:t xml:space="preserve"> a joint response rather than </w:t>
      </w:r>
      <w:r w:rsidR="009D6272">
        <w:t>individual</w:t>
      </w:r>
      <w:r w:rsidR="00B07F13">
        <w:t xml:space="preserve"> </w:t>
      </w:r>
      <w:r>
        <w:t>response</w:t>
      </w:r>
      <w:r w:rsidR="009D6272">
        <w:t>s</w:t>
      </w:r>
      <w:r>
        <w:t xml:space="preserve"> from </w:t>
      </w:r>
      <w:r w:rsidR="00FF636C">
        <w:t xml:space="preserve">the constituent </w:t>
      </w:r>
      <w:r>
        <w:t xml:space="preserve">local authorities as their budget and staffing was combined/managed by the consortium. </w:t>
      </w:r>
    </w:p>
    <w:p w14:paraId="321412F1" w14:textId="196868C2" w:rsidR="009D3757" w:rsidRDefault="009D3757" w:rsidP="009D3757"/>
    <w:p w14:paraId="5587954B" w14:textId="4D774EA3" w:rsidR="00D74195" w:rsidRDefault="00D74195" w:rsidP="009D3757"/>
    <w:p w14:paraId="7510AEBC" w14:textId="1C0C553D" w:rsidR="00D74195" w:rsidRDefault="00D74195" w:rsidP="009D3757"/>
    <w:p w14:paraId="202ED137" w14:textId="77777777" w:rsidR="00D74195" w:rsidRDefault="00D74195" w:rsidP="009D3757"/>
    <w:p w14:paraId="5C69B5C8" w14:textId="425BAF78" w:rsidR="009D3757" w:rsidRDefault="009D3757" w:rsidP="00D74195">
      <w:pPr>
        <w:spacing w:after="240"/>
      </w:pPr>
      <w:r>
        <w:lastRenderedPageBreak/>
        <w:t xml:space="preserve">The five Education Consortia are: </w:t>
      </w:r>
    </w:p>
    <w:p w14:paraId="3B737EF9" w14:textId="315CE8BC" w:rsidR="009D3757" w:rsidRDefault="009D3757" w:rsidP="00563E41">
      <w:pPr>
        <w:pStyle w:val="ListBullet"/>
        <w:spacing w:after="120"/>
        <w:ind w:left="357" w:hanging="357"/>
      </w:pPr>
      <w:r>
        <w:rPr>
          <w:b/>
          <w:bCs/>
        </w:rPr>
        <w:t xml:space="preserve">Central South Consortium (CSC) – </w:t>
      </w:r>
      <w:r>
        <w:t xml:space="preserve">covering Bridgend, Cardiff, Merthyr </w:t>
      </w:r>
      <w:r w:rsidR="00FD6AFD">
        <w:t>Tydfil</w:t>
      </w:r>
      <w:r>
        <w:t xml:space="preserve">, Rhondda Cynon </w:t>
      </w:r>
      <w:proofErr w:type="spellStart"/>
      <w:r>
        <w:t>Taf</w:t>
      </w:r>
      <w:proofErr w:type="spellEnd"/>
      <w:r>
        <w:t xml:space="preserve"> and the Vale of Glamorgan. </w:t>
      </w:r>
    </w:p>
    <w:p w14:paraId="022596B3" w14:textId="54593F13" w:rsidR="009D3757" w:rsidRDefault="009D3757" w:rsidP="00563E41">
      <w:pPr>
        <w:pStyle w:val="ListBullet"/>
        <w:spacing w:after="120"/>
        <w:ind w:left="357" w:hanging="357"/>
      </w:pPr>
      <w:r>
        <w:rPr>
          <w:b/>
          <w:bCs/>
        </w:rPr>
        <w:t xml:space="preserve">Education Achievement Service (EAS) </w:t>
      </w:r>
      <w:r>
        <w:t xml:space="preserve">– covering </w:t>
      </w:r>
      <w:r w:rsidR="00B725FD">
        <w:t>Blaenau</w:t>
      </w:r>
      <w:r>
        <w:t xml:space="preserve"> Gwent, Caerphilly, Monmouthshire, Newport</w:t>
      </w:r>
      <w:r w:rsidR="0AE67F99">
        <w:t>,</w:t>
      </w:r>
      <w:r>
        <w:t xml:space="preserve"> and Torfaen.</w:t>
      </w:r>
    </w:p>
    <w:p w14:paraId="29E4D53A" w14:textId="2CA89083" w:rsidR="009D3757" w:rsidRDefault="009D3757" w:rsidP="00563E41">
      <w:pPr>
        <w:pStyle w:val="ListBullet"/>
        <w:spacing w:after="120"/>
        <w:ind w:left="357" w:hanging="357"/>
      </w:pPr>
      <w:r>
        <w:rPr>
          <w:b/>
          <w:bCs/>
        </w:rPr>
        <w:t>North Wales Regional School Improvement Service (</w:t>
      </w:r>
      <w:proofErr w:type="spellStart"/>
      <w:r>
        <w:rPr>
          <w:b/>
          <w:bCs/>
        </w:rPr>
        <w:t>GwE</w:t>
      </w:r>
      <w:proofErr w:type="spellEnd"/>
      <w:r>
        <w:rPr>
          <w:b/>
          <w:bCs/>
        </w:rPr>
        <w:t xml:space="preserve">) </w:t>
      </w:r>
      <w:r>
        <w:t>– covering Conwy, Denbighshire, Flintshire, Gwynedd, Isle of Anglesey</w:t>
      </w:r>
      <w:r w:rsidR="75B00F5B">
        <w:t>,</w:t>
      </w:r>
      <w:r>
        <w:t xml:space="preserve"> and Wrexham. </w:t>
      </w:r>
    </w:p>
    <w:p w14:paraId="303D5F51" w14:textId="30995199" w:rsidR="009D3757" w:rsidRDefault="009D3757" w:rsidP="00563E41">
      <w:pPr>
        <w:pStyle w:val="ListBullet"/>
        <w:spacing w:after="120"/>
        <w:ind w:left="357" w:hanging="357"/>
      </w:pPr>
      <w:proofErr w:type="spellStart"/>
      <w:r>
        <w:rPr>
          <w:b/>
          <w:bCs/>
        </w:rPr>
        <w:t>Partneriaeth</w:t>
      </w:r>
      <w:proofErr w:type="spellEnd"/>
      <w:r>
        <w:rPr>
          <w:b/>
          <w:bCs/>
        </w:rPr>
        <w:t xml:space="preserve"> </w:t>
      </w:r>
      <w:r>
        <w:t xml:space="preserve">– covering Carmarthenshire, Pembrokeshire, Swansea. </w:t>
      </w:r>
    </w:p>
    <w:p w14:paraId="3D5689EF" w14:textId="0F4B0581" w:rsidR="00112755" w:rsidRDefault="009D3757" w:rsidP="00563E41">
      <w:pPr>
        <w:pStyle w:val="ListBullet"/>
        <w:spacing w:after="120"/>
        <w:ind w:left="357" w:hanging="357"/>
      </w:pPr>
      <w:r>
        <w:rPr>
          <w:b/>
          <w:bCs/>
        </w:rPr>
        <w:t>Mid Wales Education Partners (MW</w:t>
      </w:r>
      <w:r w:rsidR="00851EBF">
        <w:rPr>
          <w:b/>
          <w:bCs/>
        </w:rPr>
        <w:t xml:space="preserve">P) </w:t>
      </w:r>
      <w:r w:rsidR="00851EBF">
        <w:t>– covering Powys</w:t>
      </w:r>
      <w:r w:rsidR="00076A51">
        <w:t xml:space="preserve"> and</w:t>
      </w:r>
      <w:r w:rsidR="00851EBF">
        <w:t xml:space="preserve"> Ceredigion.</w:t>
      </w:r>
    </w:p>
    <w:p w14:paraId="20B8158A" w14:textId="77777777" w:rsidR="00112755" w:rsidRDefault="00112755" w:rsidP="00405906">
      <w:pPr>
        <w:pStyle w:val="ListBullet"/>
        <w:numPr>
          <w:ilvl w:val="0"/>
          <w:numId w:val="0"/>
        </w:numPr>
        <w:ind w:left="360"/>
      </w:pPr>
    </w:p>
    <w:p w14:paraId="72A8EA5F" w14:textId="430F3E50" w:rsidR="00851EBF" w:rsidRDefault="00851EBF" w:rsidP="00405906">
      <w:pPr>
        <w:pStyle w:val="ListBullet"/>
        <w:numPr>
          <w:ilvl w:val="0"/>
          <w:numId w:val="0"/>
        </w:numPr>
        <w:ind w:left="360" w:hanging="360"/>
      </w:pPr>
      <w:r>
        <w:t xml:space="preserve">Neath Port Talbot is </w:t>
      </w:r>
      <w:r w:rsidR="00112755">
        <w:t>not part of a consortium.</w:t>
      </w:r>
    </w:p>
    <w:p w14:paraId="06DEA403" w14:textId="2646BFE3" w:rsidR="00A36B35" w:rsidRPr="00A36B35" w:rsidRDefault="00C147AC" w:rsidP="00C147AC">
      <w:r>
        <w:br w:type="page"/>
      </w:r>
    </w:p>
    <w:p w14:paraId="6DC8628F" w14:textId="3AD6576F" w:rsidR="00A36B35" w:rsidRPr="00D74195" w:rsidRDefault="001C0D22" w:rsidP="00D74195">
      <w:pPr>
        <w:pStyle w:val="Heading1"/>
        <w:numPr>
          <w:ilvl w:val="0"/>
          <w:numId w:val="23"/>
        </w:numPr>
      </w:pPr>
      <w:bookmarkStart w:id="18" w:name="_Toc135663926"/>
      <w:bookmarkStart w:id="19" w:name="_Toc135664089"/>
      <w:bookmarkStart w:id="20" w:name="_Toc135664143"/>
      <w:r w:rsidRPr="00D74195">
        <w:lastRenderedPageBreak/>
        <w:t>Findings</w:t>
      </w:r>
      <w:bookmarkEnd w:id="18"/>
      <w:bookmarkEnd w:id="19"/>
      <w:bookmarkEnd w:id="20"/>
    </w:p>
    <w:p w14:paraId="424A09E9" w14:textId="7864AC99" w:rsidR="00A36B35" w:rsidRPr="00D74195" w:rsidRDefault="001C0D22" w:rsidP="00D74195">
      <w:pPr>
        <w:pStyle w:val="Heading2"/>
        <w:numPr>
          <w:ilvl w:val="1"/>
          <w:numId w:val="23"/>
        </w:numPr>
      </w:pPr>
      <w:bookmarkStart w:id="21" w:name="_Toc135663927"/>
      <w:bookmarkStart w:id="22" w:name="_Toc135664090"/>
      <w:bookmarkStart w:id="23" w:name="_Toc135664144"/>
      <w:r w:rsidRPr="00D74195">
        <w:t>Service provision and organisation</w:t>
      </w:r>
      <w:bookmarkEnd w:id="21"/>
      <w:bookmarkEnd w:id="22"/>
      <w:bookmarkEnd w:id="23"/>
      <w:r w:rsidRPr="00D74195">
        <w:t xml:space="preserve"> </w:t>
      </w:r>
    </w:p>
    <w:p w14:paraId="74F865C2" w14:textId="606F8A81" w:rsidR="001C0D22" w:rsidRDefault="00D74195" w:rsidP="00D74195">
      <w:pPr>
        <w:pStyle w:val="Heading3"/>
        <w:numPr>
          <w:ilvl w:val="2"/>
          <w:numId w:val="23"/>
        </w:numPr>
      </w:pPr>
      <w:r>
        <w:t xml:space="preserve"> </w:t>
      </w:r>
      <w:bookmarkStart w:id="24" w:name="_Toc135663928"/>
      <w:r w:rsidR="001C0D22">
        <w:t>Funding arrangement</w:t>
      </w:r>
      <w:bookmarkEnd w:id="24"/>
    </w:p>
    <w:p w14:paraId="37BF321E" w14:textId="5555FF87" w:rsidR="002463E6" w:rsidRDefault="002463E6" w:rsidP="002463E6">
      <w:r>
        <w:t xml:space="preserve">Education budgets in Wales are complex, with some being managed by </w:t>
      </w:r>
      <w:r w:rsidR="0039519C">
        <w:t>consortia</w:t>
      </w:r>
      <w:r>
        <w:t xml:space="preserve"> and some managed by individual local authorities. </w:t>
      </w:r>
      <w:r w:rsidR="009556B1">
        <w:t>However, all</w:t>
      </w:r>
      <w:r>
        <w:t xml:space="preserve"> confirmed their budget for </w:t>
      </w:r>
      <w:r w:rsidR="008B1430">
        <w:t xml:space="preserve">specialist support for </w:t>
      </w:r>
      <w:r>
        <w:t xml:space="preserve">children and young people with VI was centrally funded. </w:t>
      </w:r>
    </w:p>
    <w:p w14:paraId="6531ECF4" w14:textId="77777777" w:rsidR="000925F0" w:rsidRDefault="000925F0" w:rsidP="001C0D22"/>
    <w:p w14:paraId="3A1116BF" w14:textId="6211D043" w:rsidR="000925F0" w:rsidRPr="00932389" w:rsidRDefault="00D74195" w:rsidP="00D74195">
      <w:pPr>
        <w:pStyle w:val="Heading3"/>
        <w:numPr>
          <w:ilvl w:val="2"/>
          <w:numId w:val="23"/>
        </w:numPr>
      </w:pPr>
      <w:r w:rsidRPr="00932389">
        <w:t xml:space="preserve"> </w:t>
      </w:r>
      <w:bookmarkStart w:id="25" w:name="_Toc135663929"/>
      <w:r w:rsidR="000925F0" w:rsidRPr="00932389">
        <w:t>Changes to provision</w:t>
      </w:r>
      <w:bookmarkEnd w:id="25"/>
    </w:p>
    <w:p w14:paraId="6637121D" w14:textId="772CC864" w:rsidR="000925F0" w:rsidRDefault="00112755" w:rsidP="001C0D22">
      <w:r>
        <w:t>Three</w:t>
      </w:r>
      <w:r w:rsidR="00C95FAD">
        <w:t xml:space="preserve"> </w:t>
      </w:r>
      <w:r w:rsidR="007363E6" w:rsidRPr="007363E6">
        <w:t>local authorities reported that</w:t>
      </w:r>
      <w:r>
        <w:t>, in the previous 12 months,</w:t>
      </w:r>
      <w:r w:rsidR="007363E6" w:rsidRPr="007363E6">
        <w:t xml:space="preserve"> there had been changes to their budget which </w:t>
      </w:r>
      <w:r>
        <w:t>affect</w:t>
      </w:r>
      <w:r w:rsidR="007363E6" w:rsidRPr="007363E6">
        <w:t xml:space="preserve"> the way in which provision for </w:t>
      </w:r>
      <w:r>
        <w:t>children and young people</w:t>
      </w:r>
      <w:r w:rsidR="007363E6" w:rsidRPr="007363E6">
        <w:t xml:space="preserve"> with VI is funded, </w:t>
      </w:r>
      <w:proofErr w:type="gramStart"/>
      <w:r w:rsidR="007363E6" w:rsidRPr="007363E6">
        <w:t>structured</w:t>
      </w:r>
      <w:proofErr w:type="gramEnd"/>
      <w:r w:rsidR="007363E6" w:rsidRPr="007363E6">
        <w:t xml:space="preserve"> or staffed</w:t>
      </w:r>
      <w:r w:rsidR="00331EEB">
        <w:t>.</w:t>
      </w:r>
      <w:r w:rsidR="00DF15DC">
        <w:t xml:space="preserve"> One of these authorities </w:t>
      </w:r>
      <w:r w:rsidR="00C30B68">
        <w:t xml:space="preserve">and two additional authorities indicated that </w:t>
      </w:r>
      <w:r w:rsidR="00E42DEA">
        <w:t xml:space="preserve">there are current or proposed reviews </w:t>
      </w:r>
      <w:r w:rsidR="006B2344">
        <w:t>o</w:t>
      </w:r>
      <w:r w:rsidR="00E42DEA">
        <w:t xml:space="preserve">f the VI service that </w:t>
      </w:r>
      <w:r w:rsidR="00933C82">
        <w:t xml:space="preserve">are likely to affect the way that support for children and young people with VI </w:t>
      </w:r>
      <w:r w:rsidR="003C395D">
        <w:t>is provided or funded.</w:t>
      </w:r>
    </w:p>
    <w:p w14:paraId="63113A04" w14:textId="77777777" w:rsidR="00EE01D5" w:rsidRDefault="00EE01D5" w:rsidP="001C0D22"/>
    <w:p w14:paraId="1C68E38B" w14:textId="003ECDE6" w:rsidR="001A6440" w:rsidRDefault="007A6543" w:rsidP="001C0D22">
      <w:r>
        <w:t>Worryingly, one local authority stated that 18 children and young people with VI were receiving reduced support due to a restructure of their service which happened in the past 12 months.</w:t>
      </w:r>
    </w:p>
    <w:p w14:paraId="5127956B" w14:textId="77777777" w:rsidR="00F20CB9" w:rsidRPr="001C0D22" w:rsidRDefault="00F20CB9" w:rsidP="001C0D22"/>
    <w:p w14:paraId="1F55A274" w14:textId="6A2A2DB5" w:rsidR="009D3757" w:rsidRDefault="00D74195" w:rsidP="00932389">
      <w:pPr>
        <w:pStyle w:val="Heading2"/>
        <w:numPr>
          <w:ilvl w:val="1"/>
          <w:numId w:val="23"/>
        </w:numPr>
      </w:pPr>
      <w:r>
        <w:t xml:space="preserve"> </w:t>
      </w:r>
      <w:bookmarkStart w:id="26" w:name="_Toc135663930"/>
      <w:bookmarkStart w:id="27" w:name="_Toc135664091"/>
      <w:bookmarkStart w:id="28" w:name="_Toc135664145"/>
      <w:r w:rsidR="009D3757">
        <w:t>Budget</w:t>
      </w:r>
      <w:bookmarkEnd w:id="26"/>
      <w:bookmarkEnd w:id="27"/>
      <w:bookmarkEnd w:id="28"/>
    </w:p>
    <w:p w14:paraId="4FB25890" w14:textId="093A52A2" w:rsidR="00651FC1" w:rsidRDefault="006E200F" w:rsidP="004C3AC2">
      <w:r w:rsidRPr="00E41665">
        <w:t>In the FOI request, we asked authorities to provide the service budget across three separate years, 2020/21, 2021/22 and 2022/23</w:t>
      </w:r>
      <w:r w:rsidR="00C82490">
        <w:t xml:space="preserve"> and all responded.</w:t>
      </w:r>
      <w:r w:rsidR="00C60497">
        <w:t xml:space="preserve"> </w:t>
      </w:r>
      <w:r w:rsidR="00F42565">
        <w:t xml:space="preserve">Some budgets were held within </w:t>
      </w:r>
      <w:r w:rsidR="00331EEB">
        <w:t>an</w:t>
      </w:r>
      <w:r w:rsidR="00F42565">
        <w:t xml:space="preserve"> overarching Education Consortium</w:t>
      </w:r>
      <w:r w:rsidR="00331EEB">
        <w:t>.</w:t>
      </w:r>
      <w:r w:rsidR="00F42565">
        <w:t xml:space="preserve"> In this case, we have</w:t>
      </w:r>
      <w:r w:rsidR="009A3249">
        <w:t xml:space="preserve"> analysed the consortium in place of </w:t>
      </w:r>
      <w:r w:rsidR="00331EEB">
        <w:t>individual</w:t>
      </w:r>
      <w:r w:rsidR="00C60497">
        <w:t xml:space="preserve"> </w:t>
      </w:r>
      <w:r w:rsidR="009A3249">
        <w:t>Local Authorit</w:t>
      </w:r>
      <w:r w:rsidR="00331EEB">
        <w:t>ies</w:t>
      </w:r>
      <w:r w:rsidR="009A3249">
        <w:t xml:space="preserve">. </w:t>
      </w:r>
    </w:p>
    <w:p w14:paraId="132AE8CE" w14:textId="77777777" w:rsidR="00853382" w:rsidRDefault="00853382" w:rsidP="004C3AC2"/>
    <w:p w14:paraId="606A5647" w14:textId="411A9878" w:rsidR="00D738AB" w:rsidRDefault="009311DC" w:rsidP="00D738AB">
      <w:pPr>
        <w:pStyle w:val="CommentText"/>
        <w:rPr>
          <w:sz w:val="28"/>
          <w:szCs w:val="28"/>
        </w:rPr>
      </w:pPr>
      <w:r>
        <w:rPr>
          <w:sz w:val="28"/>
          <w:szCs w:val="28"/>
        </w:rPr>
        <w:t xml:space="preserve">VI services </w:t>
      </w:r>
      <w:r w:rsidR="00EF513B">
        <w:rPr>
          <w:sz w:val="28"/>
          <w:szCs w:val="28"/>
        </w:rPr>
        <w:t xml:space="preserve">covering 15 </w:t>
      </w:r>
      <w:r w:rsidR="00D738AB" w:rsidRPr="00405906">
        <w:rPr>
          <w:sz w:val="28"/>
          <w:szCs w:val="28"/>
        </w:rPr>
        <w:t>local authorities reported an overall increase in budget between 2020/21 and 2022/23</w:t>
      </w:r>
      <w:r w:rsidR="00DD7B9B">
        <w:rPr>
          <w:sz w:val="28"/>
          <w:szCs w:val="28"/>
        </w:rPr>
        <w:t>.</w:t>
      </w:r>
    </w:p>
    <w:p w14:paraId="4C76977D" w14:textId="77777777" w:rsidR="0046556A" w:rsidRPr="00405906" w:rsidRDefault="0046556A" w:rsidP="00D738AB">
      <w:pPr>
        <w:pStyle w:val="CommentText"/>
        <w:rPr>
          <w:sz w:val="28"/>
          <w:szCs w:val="28"/>
        </w:rPr>
      </w:pPr>
    </w:p>
    <w:p w14:paraId="53E7E19E" w14:textId="2A72A58D" w:rsidR="00DF59AB" w:rsidRPr="00445D6B" w:rsidRDefault="00D91261" w:rsidP="00EC7EBB">
      <w:pPr>
        <w:rPr>
          <w:szCs w:val="28"/>
        </w:rPr>
      </w:pPr>
      <w:r>
        <w:rPr>
          <w:szCs w:val="28"/>
        </w:rPr>
        <w:t xml:space="preserve">VI services covering six </w:t>
      </w:r>
      <w:r w:rsidR="00D738AB" w:rsidRPr="00D738AB">
        <w:rPr>
          <w:szCs w:val="28"/>
        </w:rPr>
        <w:t>local authorit</w:t>
      </w:r>
      <w:r>
        <w:rPr>
          <w:szCs w:val="28"/>
        </w:rPr>
        <w:t>ies</w:t>
      </w:r>
      <w:r w:rsidR="00D738AB" w:rsidRPr="00D738AB">
        <w:rPr>
          <w:szCs w:val="28"/>
        </w:rPr>
        <w:t xml:space="preserve"> reported two budget cuts in the three-year period</w:t>
      </w:r>
      <w:r w:rsidR="00475798">
        <w:rPr>
          <w:szCs w:val="28"/>
        </w:rPr>
        <w:t xml:space="preserve">; </w:t>
      </w:r>
      <w:r w:rsidR="00D738AB" w:rsidRPr="00D738AB">
        <w:rPr>
          <w:szCs w:val="28"/>
        </w:rPr>
        <w:t>one local authority reported one budget cut in the same period.</w:t>
      </w:r>
    </w:p>
    <w:p w14:paraId="57BE5CB9" w14:textId="6D6FC2C7" w:rsidR="00EC7EBB" w:rsidRDefault="00A20D8B" w:rsidP="00932389">
      <w:pPr>
        <w:pStyle w:val="Heading2"/>
        <w:numPr>
          <w:ilvl w:val="1"/>
          <w:numId w:val="23"/>
        </w:numPr>
      </w:pPr>
      <w:bookmarkStart w:id="29" w:name="_Toc135663931"/>
      <w:bookmarkStart w:id="30" w:name="_Toc135664092"/>
      <w:bookmarkStart w:id="31" w:name="_Toc135664146"/>
      <w:r>
        <w:lastRenderedPageBreak/>
        <w:t>Caseload</w:t>
      </w:r>
      <w:bookmarkEnd w:id="29"/>
      <w:bookmarkEnd w:id="30"/>
      <w:bookmarkEnd w:id="31"/>
    </w:p>
    <w:p w14:paraId="18108DAE" w14:textId="5A591148" w:rsidR="002F142B" w:rsidRDefault="00932389" w:rsidP="00932389">
      <w:pPr>
        <w:pStyle w:val="Heading3"/>
        <w:numPr>
          <w:ilvl w:val="2"/>
          <w:numId w:val="23"/>
        </w:numPr>
      </w:pPr>
      <w:r>
        <w:t xml:space="preserve"> </w:t>
      </w:r>
      <w:bookmarkStart w:id="32" w:name="_Toc135663932"/>
      <w:r w:rsidR="002F142B">
        <w:t>Caseload</w:t>
      </w:r>
      <w:bookmarkEnd w:id="32"/>
    </w:p>
    <w:p w14:paraId="25D30BC0" w14:textId="119E495B" w:rsidR="00C632E6" w:rsidRDefault="001C3639" w:rsidP="001C3639">
      <w:r>
        <w:t xml:space="preserve">In Wales there are </w:t>
      </w:r>
      <w:r w:rsidR="00932440">
        <w:t>1,6</w:t>
      </w:r>
      <w:r w:rsidR="00921091">
        <w:t>63</w:t>
      </w:r>
      <w:r>
        <w:t xml:space="preserve"> children and young people with </w:t>
      </w:r>
      <w:r w:rsidR="00D738AB">
        <w:t>VI</w:t>
      </w:r>
      <w:r>
        <w:t xml:space="preserve"> currently on </w:t>
      </w:r>
      <w:r w:rsidR="00D738AB">
        <w:t xml:space="preserve">local authority VI service </w:t>
      </w:r>
      <w:r>
        <w:t>active caseload</w:t>
      </w:r>
      <w:r w:rsidR="00D738AB">
        <w:t>s</w:t>
      </w:r>
      <w:r w:rsidR="00983C23">
        <w:t>.</w:t>
      </w:r>
      <w:r w:rsidR="009C6680">
        <w:t xml:space="preserve"> </w:t>
      </w:r>
      <w:r w:rsidR="00762F29">
        <w:t xml:space="preserve">VI services </w:t>
      </w:r>
      <w:r w:rsidR="00712C44">
        <w:t xml:space="preserve">providing support </w:t>
      </w:r>
      <w:r w:rsidR="00DA5E26">
        <w:t xml:space="preserve">across </w:t>
      </w:r>
      <w:r w:rsidR="002F0BEF">
        <w:t>ten</w:t>
      </w:r>
      <w:r w:rsidR="00712C44">
        <w:t xml:space="preserve"> local authorities</w:t>
      </w:r>
      <w:r w:rsidR="002F0BEF">
        <w:t xml:space="preserve"> </w:t>
      </w:r>
      <w:r w:rsidR="008D563B">
        <w:t xml:space="preserve">have over 50 children </w:t>
      </w:r>
      <w:r w:rsidR="00EE7186">
        <w:t xml:space="preserve">on their active caseload for every </w:t>
      </w:r>
      <w:r w:rsidR="00AE30F0">
        <w:t xml:space="preserve">QTVI. In one of these authorities </w:t>
      </w:r>
      <w:r w:rsidR="0093024E">
        <w:t>there are 85 children for each QTVI.</w:t>
      </w:r>
      <w:r w:rsidR="009F4AF8">
        <w:t xml:space="preserve"> With high caseloads, the specialists needed to teach and support the development of specialist skills are under significant pressure in terms of time and resource</w:t>
      </w:r>
      <w:r w:rsidR="00ED01BA">
        <w:t xml:space="preserve"> as illustrated by</w:t>
      </w:r>
      <w:r w:rsidR="00D1045F">
        <w:t xml:space="preserve"> one respondent:</w:t>
      </w:r>
    </w:p>
    <w:p w14:paraId="19D881E7" w14:textId="77777777" w:rsidR="00F905E7" w:rsidRDefault="00F905E7" w:rsidP="001C3639"/>
    <w:p w14:paraId="05FF6CA2" w14:textId="58819A09" w:rsidR="00F905E7" w:rsidRPr="00D1045F" w:rsidRDefault="00F905E7" w:rsidP="00EE5AE8">
      <w:pPr>
        <w:pStyle w:val="Quote"/>
      </w:pPr>
      <w:r>
        <w:t>“</w:t>
      </w:r>
      <w:r w:rsidRPr="00F905E7">
        <w:t xml:space="preserve">Our caseload </w:t>
      </w:r>
      <w:r w:rsidR="00D92E43">
        <w:t xml:space="preserve">… </w:t>
      </w:r>
      <w:r w:rsidRPr="00F905E7">
        <w:t>has increased significantly without any increase in QTVI hours.</w:t>
      </w:r>
      <w:r w:rsidR="000C68A4">
        <w:t xml:space="preserve"> </w:t>
      </w:r>
      <w:r w:rsidRPr="00F905E7">
        <w:t xml:space="preserve">There is significant pressure on training and quality of resources provided to schools as we strive to maintain recommended </w:t>
      </w:r>
      <w:proofErr w:type="spellStart"/>
      <w:r w:rsidRPr="00F905E7">
        <w:t>Nat</w:t>
      </w:r>
      <w:r w:rsidR="000C68A4">
        <w:t>SIP</w:t>
      </w:r>
      <w:proofErr w:type="spellEnd"/>
      <w:r w:rsidRPr="00F905E7">
        <w:t xml:space="preserve"> allocated hours.</w:t>
      </w:r>
      <w:r w:rsidR="00D1045F">
        <w:t>”</w:t>
      </w:r>
    </w:p>
    <w:p w14:paraId="04A3E584" w14:textId="77777777" w:rsidR="00E220B8" w:rsidRDefault="00E220B8" w:rsidP="001C3639"/>
    <w:p w14:paraId="539D7255" w14:textId="01D40EA9" w:rsidR="00E220B8" w:rsidRDefault="00BF2224" w:rsidP="001C3639">
      <w:r>
        <w:t xml:space="preserve">VI services providing support across </w:t>
      </w:r>
      <w:r w:rsidR="001610EA">
        <w:t>17 local authorities r</w:t>
      </w:r>
      <w:r w:rsidR="009F6526">
        <w:t xml:space="preserve">eported an average wait time </w:t>
      </w:r>
      <w:r w:rsidR="00142935">
        <w:t xml:space="preserve">from referral to an initial visit from a QTVI </w:t>
      </w:r>
      <w:r w:rsidR="009F6526">
        <w:t xml:space="preserve">of </w:t>
      </w:r>
      <w:r w:rsidR="0046556A">
        <w:t xml:space="preserve">two </w:t>
      </w:r>
      <w:r w:rsidR="00142935">
        <w:t xml:space="preserve">weeks or under. </w:t>
      </w:r>
      <w:r w:rsidR="001E0C48">
        <w:t>Worryingly,</w:t>
      </w:r>
      <w:r w:rsidR="001A4148">
        <w:t xml:space="preserve"> one </w:t>
      </w:r>
      <w:r w:rsidR="00F56E9D">
        <w:t xml:space="preserve">local </w:t>
      </w:r>
      <w:r w:rsidR="001A4148">
        <w:t>authority</w:t>
      </w:r>
      <w:r w:rsidR="001E0C48">
        <w:t xml:space="preserve"> </w:t>
      </w:r>
      <w:r w:rsidR="001A4148">
        <w:t xml:space="preserve">reported a wait time of </w:t>
      </w:r>
      <w:r w:rsidR="0046556A">
        <w:t>two to three</w:t>
      </w:r>
      <w:r w:rsidR="001A4148">
        <w:t xml:space="preserve"> months</w:t>
      </w:r>
      <w:r w:rsidR="001F697E">
        <w:t xml:space="preserve"> and another did not supply this information.</w:t>
      </w:r>
    </w:p>
    <w:p w14:paraId="0F0E5324" w14:textId="77777777" w:rsidR="00C632E6" w:rsidRDefault="00C632E6" w:rsidP="001C3639"/>
    <w:p w14:paraId="2D86598D" w14:textId="276732C5" w:rsidR="001C3639" w:rsidRDefault="00983C23" w:rsidP="001C3639">
      <w:r>
        <w:t>Table</w:t>
      </w:r>
      <w:r w:rsidR="00C8175A">
        <w:t xml:space="preserve"> 1</w:t>
      </w:r>
      <w:r>
        <w:t xml:space="preserve"> below shows the breakdown of children by year group</w:t>
      </w:r>
      <w:r w:rsidR="00C8175A">
        <w:t xml:space="preserve"> or progression step</w:t>
      </w:r>
      <w:r w:rsidR="00A16DF9">
        <w:t xml:space="preserve">. </w:t>
      </w:r>
    </w:p>
    <w:p w14:paraId="5F04F4E3" w14:textId="77777777" w:rsidR="00A16DF9" w:rsidRDefault="00A16DF9" w:rsidP="001C3639"/>
    <w:p w14:paraId="3F937694" w14:textId="2D216F72" w:rsidR="00A16DF9" w:rsidRPr="00A16DF9" w:rsidRDefault="00A16DF9" w:rsidP="001C3639">
      <w:pPr>
        <w:rPr>
          <w:b/>
          <w:bCs/>
        </w:rPr>
      </w:pPr>
      <w:r>
        <w:rPr>
          <w:b/>
          <w:bCs/>
        </w:rPr>
        <w:t xml:space="preserve">Table </w:t>
      </w:r>
      <w:r w:rsidR="00C8175A">
        <w:rPr>
          <w:b/>
          <w:bCs/>
        </w:rPr>
        <w:t xml:space="preserve">1: Number of CYP with </w:t>
      </w:r>
      <w:r w:rsidR="00D738AB">
        <w:rPr>
          <w:b/>
          <w:bCs/>
        </w:rPr>
        <w:t>VI</w:t>
      </w:r>
      <w:r w:rsidR="00C8175A">
        <w:rPr>
          <w:b/>
          <w:bCs/>
        </w:rPr>
        <w:t xml:space="preserve"> by progression step</w:t>
      </w:r>
      <w:r>
        <w:rPr>
          <w:b/>
          <w:bCs/>
        </w:rPr>
        <w:t xml:space="preserve"> </w:t>
      </w:r>
    </w:p>
    <w:tbl>
      <w:tblPr>
        <w:tblStyle w:val="TableGrid"/>
        <w:tblW w:w="0" w:type="auto"/>
        <w:tblLook w:val="04A0" w:firstRow="1" w:lastRow="0" w:firstColumn="1" w:lastColumn="0" w:noHBand="0" w:noVBand="1"/>
      </w:tblPr>
      <w:tblGrid>
        <w:gridCol w:w="5665"/>
        <w:gridCol w:w="3351"/>
      </w:tblGrid>
      <w:tr w:rsidR="00391D69" w14:paraId="1A6AA7B0" w14:textId="77777777" w:rsidTr="008F2D92">
        <w:tc>
          <w:tcPr>
            <w:tcW w:w="5665" w:type="dxa"/>
          </w:tcPr>
          <w:p w14:paraId="57F59D90" w14:textId="5BBC5965" w:rsidR="00391D69" w:rsidRPr="00391D69" w:rsidRDefault="00391D69" w:rsidP="00EC7EBB">
            <w:pPr>
              <w:rPr>
                <w:b/>
                <w:bCs/>
              </w:rPr>
            </w:pPr>
            <w:r>
              <w:rPr>
                <w:b/>
                <w:bCs/>
              </w:rPr>
              <w:t>Year/age group</w:t>
            </w:r>
          </w:p>
        </w:tc>
        <w:tc>
          <w:tcPr>
            <w:tcW w:w="3351" w:type="dxa"/>
          </w:tcPr>
          <w:p w14:paraId="04AA7582" w14:textId="4560CC1E" w:rsidR="00391D69" w:rsidRPr="000511BE" w:rsidRDefault="000511BE" w:rsidP="00EC7EBB">
            <w:pPr>
              <w:rPr>
                <w:b/>
                <w:bCs/>
              </w:rPr>
            </w:pPr>
            <w:r>
              <w:rPr>
                <w:b/>
                <w:bCs/>
              </w:rPr>
              <w:t>Number of children</w:t>
            </w:r>
          </w:p>
        </w:tc>
      </w:tr>
      <w:tr w:rsidR="00391D69" w14:paraId="13FDC46C" w14:textId="77777777" w:rsidTr="008F2D92">
        <w:tc>
          <w:tcPr>
            <w:tcW w:w="5665" w:type="dxa"/>
          </w:tcPr>
          <w:p w14:paraId="08AFCBE7" w14:textId="6D8F3493" w:rsidR="00391D69" w:rsidRPr="000511BE" w:rsidRDefault="000511BE" w:rsidP="00EC7EBB">
            <w:r w:rsidRPr="00405906">
              <w:t>Progression Step</w:t>
            </w:r>
            <w:r>
              <w:t xml:space="preserve"> 1 – Nursery to </w:t>
            </w:r>
            <w:r w:rsidR="008F2D92">
              <w:t>r</w:t>
            </w:r>
            <w:r>
              <w:t>eception</w:t>
            </w:r>
          </w:p>
        </w:tc>
        <w:tc>
          <w:tcPr>
            <w:tcW w:w="3351" w:type="dxa"/>
          </w:tcPr>
          <w:p w14:paraId="5B2E22E6" w14:textId="0C6586ED" w:rsidR="00391D69" w:rsidRPr="008F2D92" w:rsidRDefault="00D57AE9" w:rsidP="00EC7EBB">
            <w:r w:rsidRPr="008F2D92">
              <w:t>111</w:t>
            </w:r>
          </w:p>
        </w:tc>
      </w:tr>
      <w:tr w:rsidR="00391D69" w14:paraId="35D8204C" w14:textId="77777777" w:rsidTr="008F2D92">
        <w:tc>
          <w:tcPr>
            <w:tcW w:w="5665" w:type="dxa"/>
          </w:tcPr>
          <w:p w14:paraId="0965282C" w14:textId="61A0E9B6" w:rsidR="00391D69" w:rsidRPr="00D57AE9" w:rsidRDefault="00D57AE9" w:rsidP="00EC7EBB">
            <w:r>
              <w:t>Progression Step 2 – Year 1 to year 3</w:t>
            </w:r>
          </w:p>
        </w:tc>
        <w:tc>
          <w:tcPr>
            <w:tcW w:w="3351" w:type="dxa"/>
          </w:tcPr>
          <w:p w14:paraId="08C2D7A9" w14:textId="7B64CB37" w:rsidR="00391D69" w:rsidRPr="008F2D92" w:rsidRDefault="00D57AE9" w:rsidP="00EC7EBB">
            <w:r w:rsidRPr="008F2D92">
              <w:t>332</w:t>
            </w:r>
          </w:p>
        </w:tc>
      </w:tr>
      <w:tr w:rsidR="00391D69" w14:paraId="576688B2" w14:textId="77777777" w:rsidTr="008F2D92">
        <w:tc>
          <w:tcPr>
            <w:tcW w:w="5665" w:type="dxa"/>
          </w:tcPr>
          <w:p w14:paraId="3F5BDC66" w14:textId="610B1BF3" w:rsidR="00391D69" w:rsidRPr="00D57AE9" w:rsidRDefault="00D57AE9" w:rsidP="00EC7EBB">
            <w:r>
              <w:t xml:space="preserve">Progression Step 3 – Year </w:t>
            </w:r>
            <w:r w:rsidR="008C5494">
              <w:t xml:space="preserve">4 </w:t>
            </w:r>
            <w:r w:rsidR="008F2D92">
              <w:t>to</w:t>
            </w:r>
            <w:r w:rsidR="008C5494">
              <w:t xml:space="preserve"> year 6</w:t>
            </w:r>
          </w:p>
        </w:tc>
        <w:tc>
          <w:tcPr>
            <w:tcW w:w="3351" w:type="dxa"/>
          </w:tcPr>
          <w:p w14:paraId="42231843" w14:textId="582BA58C" w:rsidR="00391D69" w:rsidRPr="008F2D92" w:rsidRDefault="008C5494" w:rsidP="00EC7EBB">
            <w:r w:rsidRPr="008F2D92">
              <w:t>348</w:t>
            </w:r>
          </w:p>
        </w:tc>
      </w:tr>
      <w:tr w:rsidR="00391D69" w14:paraId="3D9AC3C8" w14:textId="77777777" w:rsidTr="008F2D92">
        <w:tc>
          <w:tcPr>
            <w:tcW w:w="5665" w:type="dxa"/>
          </w:tcPr>
          <w:p w14:paraId="13970403" w14:textId="28D0373D" w:rsidR="00391D69" w:rsidRPr="008C5494" w:rsidRDefault="008C5494" w:rsidP="00EC7EBB">
            <w:r>
              <w:t>Progression Step 4 – Year 7 to year 9</w:t>
            </w:r>
          </w:p>
        </w:tc>
        <w:tc>
          <w:tcPr>
            <w:tcW w:w="3351" w:type="dxa"/>
          </w:tcPr>
          <w:p w14:paraId="2381976C" w14:textId="6C29F7D8" w:rsidR="00391D69" w:rsidRPr="008F2D92" w:rsidRDefault="008C5494" w:rsidP="00EC7EBB">
            <w:r w:rsidRPr="008F2D92">
              <w:t>382</w:t>
            </w:r>
          </w:p>
        </w:tc>
      </w:tr>
      <w:tr w:rsidR="00391D69" w14:paraId="5E9080BA" w14:textId="77777777" w:rsidTr="008F2D92">
        <w:tc>
          <w:tcPr>
            <w:tcW w:w="5665" w:type="dxa"/>
          </w:tcPr>
          <w:p w14:paraId="75559650" w14:textId="406786F3" w:rsidR="00391D69" w:rsidRPr="008C5494" w:rsidRDefault="008C5494" w:rsidP="00EC7EBB">
            <w:r>
              <w:t xml:space="preserve">Progression Step 5 </w:t>
            </w:r>
            <w:r w:rsidR="006E7158">
              <w:t>– Year 10 to year 11</w:t>
            </w:r>
          </w:p>
        </w:tc>
        <w:tc>
          <w:tcPr>
            <w:tcW w:w="3351" w:type="dxa"/>
          </w:tcPr>
          <w:p w14:paraId="6F745FEA" w14:textId="100FEBE1" w:rsidR="00391D69" w:rsidRPr="008F2D92" w:rsidRDefault="006E7158" w:rsidP="00EC7EBB">
            <w:r w:rsidRPr="008F2D92">
              <w:t>259</w:t>
            </w:r>
          </w:p>
        </w:tc>
      </w:tr>
      <w:tr w:rsidR="00391D69" w14:paraId="681145D3" w14:textId="77777777" w:rsidTr="008F2D92">
        <w:tc>
          <w:tcPr>
            <w:tcW w:w="5665" w:type="dxa"/>
          </w:tcPr>
          <w:p w14:paraId="68A74EFD" w14:textId="7C3AC78C" w:rsidR="00391D69" w:rsidRPr="006E7158" w:rsidRDefault="006E7158" w:rsidP="00EC7EBB">
            <w:r>
              <w:t>Years 12 and 13</w:t>
            </w:r>
          </w:p>
        </w:tc>
        <w:tc>
          <w:tcPr>
            <w:tcW w:w="3351" w:type="dxa"/>
          </w:tcPr>
          <w:p w14:paraId="758E1D91" w14:textId="28806DF9" w:rsidR="00391D69" w:rsidRPr="008F2D92" w:rsidRDefault="006E7158" w:rsidP="00EC7EBB">
            <w:r w:rsidRPr="008F2D92">
              <w:t>124</w:t>
            </w:r>
          </w:p>
        </w:tc>
      </w:tr>
      <w:tr w:rsidR="00391D69" w14:paraId="1E04E629" w14:textId="77777777" w:rsidTr="008F2D92">
        <w:tc>
          <w:tcPr>
            <w:tcW w:w="5665" w:type="dxa"/>
          </w:tcPr>
          <w:p w14:paraId="79B09D1F" w14:textId="7BDA09FA" w:rsidR="00391D69" w:rsidRPr="006E7158" w:rsidRDefault="006E7158" w:rsidP="00EC7EBB">
            <w:r>
              <w:t>18 to 25 years</w:t>
            </w:r>
          </w:p>
        </w:tc>
        <w:tc>
          <w:tcPr>
            <w:tcW w:w="3351" w:type="dxa"/>
          </w:tcPr>
          <w:p w14:paraId="07889691" w14:textId="57C62415" w:rsidR="00391D69" w:rsidRPr="008F2D92" w:rsidRDefault="008F2D92" w:rsidP="00EC7EBB">
            <w:r w:rsidRPr="008F2D92">
              <w:t>52</w:t>
            </w:r>
          </w:p>
        </w:tc>
      </w:tr>
      <w:tr w:rsidR="00891475" w14:paraId="487B9E11" w14:textId="77777777" w:rsidTr="008F2D92">
        <w:tc>
          <w:tcPr>
            <w:tcW w:w="5665" w:type="dxa"/>
          </w:tcPr>
          <w:p w14:paraId="25027F50" w14:textId="0CEFE502" w:rsidR="00891475" w:rsidRDefault="00891475" w:rsidP="00EC7EBB">
            <w:r>
              <w:t>Other</w:t>
            </w:r>
          </w:p>
        </w:tc>
        <w:tc>
          <w:tcPr>
            <w:tcW w:w="3351" w:type="dxa"/>
          </w:tcPr>
          <w:p w14:paraId="6BDAEB23" w14:textId="3E58117C" w:rsidR="00891475" w:rsidRPr="008F2D92" w:rsidRDefault="00BC53F9" w:rsidP="00EC7EBB">
            <w:r>
              <w:t>55</w:t>
            </w:r>
          </w:p>
        </w:tc>
      </w:tr>
    </w:tbl>
    <w:p w14:paraId="7F5F8072" w14:textId="77777777" w:rsidR="00DA60A6" w:rsidRDefault="00DA60A6" w:rsidP="00EC7EBB">
      <w:pPr>
        <w:rPr>
          <w:b/>
          <w:bCs/>
        </w:rPr>
      </w:pPr>
    </w:p>
    <w:p w14:paraId="54BBFE9B" w14:textId="75E7233B" w:rsidR="00791318" w:rsidRDefault="00791318" w:rsidP="00932389">
      <w:pPr>
        <w:pStyle w:val="Heading3"/>
        <w:numPr>
          <w:ilvl w:val="2"/>
          <w:numId w:val="23"/>
        </w:numPr>
      </w:pPr>
      <w:r>
        <w:lastRenderedPageBreak/>
        <w:t xml:space="preserve"> </w:t>
      </w:r>
      <w:bookmarkStart w:id="33" w:name="_Toc135663933"/>
      <w:r>
        <w:t>Support settings</w:t>
      </w:r>
      <w:bookmarkEnd w:id="33"/>
    </w:p>
    <w:p w14:paraId="5BB67EED" w14:textId="0F8D93A6" w:rsidR="00791318" w:rsidRDefault="00225876" w:rsidP="004B0D78">
      <w:r>
        <w:t xml:space="preserve">All local authorities or education consortia </w:t>
      </w:r>
      <w:r w:rsidR="00F00F41">
        <w:t xml:space="preserve">stated </w:t>
      </w:r>
      <w:r w:rsidR="00D85BE9">
        <w:t xml:space="preserve">that they provide support </w:t>
      </w:r>
      <w:r w:rsidR="00BB0B86">
        <w:t>within the child’s home, in pre-school and early years settings and in school settings</w:t>
      </w:r>
      <w:r w:rsidR="003F60E3">
        <w:t>. All but two provide support in settings where the child is cared for by a childminder (outside of the home).</w:t>
      </w:r>
      <w:r w:rsidR="003A1C26">
        <w:t xml:space="preserve"> </w:t>
      </w:r>
      <w:r w:rsidR="00262072">
        <w:t>When asked if they provided support in other settings, t</w:t>
      </w:r>
      <w:r w:rsidR="003A1C26">
        <w:t xml:space="preserve">hree </w:t>
      </w:r>
      <w:r w:rsidR="00262072">
        <w:t xml:space="preserve">local </w:t>
      </w:r>
      <w:r w:rsidR="003A1C26">
        <w:t xml:space="preserve">authorities </w:t>
      </w:r>
      <w:r w:rsidR="00B270EC">
        <w:t>specified playgroups</w:t>
      </w:r>
      <w:r w:rsidR="00CD2DA5">
        <w:t xml:space="preserve"> while </w:t>
      </w:r>
      <w:r w:rsidR="00EF0CA9">
        <w:t xml:space="preserve">the </w:t>
      </w:r>
      <w:r w:rsidR="00CD2DA5">
        <w:t xml:space="preserve">other </w:t>
      </w:r>
      <w:r w:rsidR="00EF0CA9">
        <w:t xml:space="preserve">local </w:t>
      </w:r>
      <w:r w:rsidR="00CD2DA5">
        <w:t xml:space="preserve">authorities </w:t>
      </w:r>
      <w:r w:rsidR="00EF0CA9">
        <w:t>gave no additional information.</w:t>
      </w:r>
    </w:p>
    <w:p w14:paraId="087ED568" w14:textId="77777777" w:rsidR="00791318" w:rsidRDefault="00791318" w:rsidP="004B0D78"/>
    <w:p w14:paraId="10AF7256" w14:textId="7FA71178" w:rsidR="00F649CE" w:rsidRDefault="00CF46FB" w:rsidP="004B0D78">
      <w:r>
        <w:t xml:space="preserve">Two local authority VI teams provide support for students in </w:t>
      </w:r>
      <w:r w:rsidR="002B0F8F">
        <w:t xml:space="preserve">further education institutions </w:t>
      </w:r>
      <w:r w:rsidR="009B716F">
        <w:t xml:space="preserve">(FEIs) </w:t>
      </w:r>
      <w:r w:rsidR="002B0F8F">
        <w:t>as part of the service offer; four authorities se</w:t>
      </w:r>
      <w:r w:rsidR="009B716F">
        <w:t>t up service level agreements with FEIs</w:t>
      </w:r>
      <w:r w:rsidR="00C534ED">
        <w:t xml:space="preserve"> on a </w:t>
      </w:r>
      <w:r w:rsidR="009907DB">
        <w:t>case-by-case</w:t>
      </w:r>
      <w:r w:rsidR="00C534ED">
        <w:t xml:space="preserve"> basis</w:t>
      </w:r>
      <w:r w:rsidR="0028100A">
        <w:t xml:space="preserve"> with one of these also providing habilitation support</w:t>
      </w:r>
      <w:r w:rsidR="003D289C">
        <w:t>, recognising its importance in enabling access to education.</w:t>
      </w:r>
    </w:p>
    <w:p w14:paraId="7B44B2C0" w14:textId="77777777" w:rsidR="00AF74F4" w:rsidRDefault="00AF74F4" w:rsidP="004B0D78"/>
    <w:p w14:paraId="7FB6B1A3" w14:textId="42E2303A" w:rsidR="00F649CE" w:rsidRDefault="00F649CE" w:rsidP="00EE5AE8">
      <w:pPr>
        <w:pStyle w:val="Quote"/>
      </w:pPr>
      <w:r>
        <w:t>“</w:t>
      </w:r>
      <w:r w:rsidR="009E2F66" w:rsidRPr="009E2F66">
        <w:t xml:space="preserve">Whilst we do deliver Habilitation support to those between 16 and 18 who are not in education, we are not mandated to do so. </w:t>
      </w:r>
      <w:r w:rsidR="009E2F66" w:rsidRPr="008C49A4">
        <w:t>ROVIs</w:t>
      </w:r>
      <w:r w:rsidR="009E2F66" w:rsidRPr="009E2F66">
        <w:t xml:space="preserve"> start to work with young people from 18, so we meet this gap even though we do not have to</w:t>
      </w:r>
      <w:r w:rsidR="00AC1870">
        <w:t>.</w:t>
      </w:r>
      <w:r w:rsidR="003D289C">
        <w:t>”</w:t>
      </w:r>
    </w:p>
    <w:p w14:paraId="593CF733" w14:textId="77777777" w:rsidR="00AF74F4" w:rsidRDefault="00AF74F4" w:rsidP="004B0D78"/>
    <w:p w14:paraId="319ED09F" w14:textId="248D3B60" w:rsidR="00ED115A" w:rsidRDefault="00AC1870" w:rsidP="004B0D78">
      <w:pPr>
        <w:rPr>
          <w:b/>
          <w:bCs/>
        </w:rPr>
      </w:pPr>
      <w:r>
        <w:t>I</w:t>
      </w:r>
      <w:r w:rsidR="00597B02">
        <w:t xml:space="preserve">n three local authorities </w:t>
      </w:r>
      <w:r w:rsidR="00C0040A" w:rsidRPr="008C49A4">
        <w:t>FEIs</w:t>
      </w:r>
      <w:r w:rsidR="00C0040A">
        <w:t xml:space="preserve"> </w:t>
      </w:r>
      <w:r w:rsidR="00427E38">
        <w:t xml:space="preserve">are reported to </w:t>
      </w:r>
      <w:r w:rsidR="00C0040A">
        <w:t>have their own specialist staff</w:t>
      </w:r>
      <w:r>
        <w:t xml:space="preserve"> and f</w:t>
      </w:r>
      <w:r w:rsidR="00270978">
        <w:t xml:space="preserve">ive local authorities report </w:t>
      </w:r>
      <w:r w:rsidR="00811237">
        <w:t xml:space="preserve">providing </w:t>
      </w:r>
      <w:r w:rsidR="00CE51EC">
        <w:t>appropriate</w:t>
      </w:r>
      <w:r w:rsidR="00811237">
        <w:t xml:space="preserve"> support for transition</w:t>
      </w:r>
      <w:r w:rsidR="00CE51EC">
        <w:t xml:space="preserve"> to further education.</w:t>
      </w:r>
      <w:r w:rsidR="002C6548">
        <w:t xml:space="preserve"> </w:t>
      </w:r>
      <w:r w:rsidR="0064130B">
        <w:t>Notab</w:t>
      </w:r>
      <w:r w:rsidR="002C6548">
        <w:t xml:space="preserve">ly, a number </w:t>
      </w:r>
      <w:r w:rsidR="00601822">
        <w:t xml:space="preserve">of authorities have offered additional information </w:t>
      </w:r>
      <w:r w:rsidR="009913AD">
        <w:t>highlighting</w:t>
      </w:r>
      <w:r w:rsidR="00677F7D">
        <w:t xml:space="preserve"> that </w:t>
      </w:r>
      <w:r w:rsidR="005E4AF6">
        <w:t xml:space="preserve">provision for post-16 </w:t>
      </w:r>
      <w:r w:rsidR="009913AD">
        <w:t>i</w:t>
      </w:r>
      <w:r w:rsidR="00551ED5">
        <w:t xml:space="preserve">s under review as part of the implementation of the </w:t>
      </w:r>
      <w:r w:rsidR="005E4AF6" w:rsidRPr="008C49A4">
        <w:t>ALN</w:t>
      </w:r>
      <w:r w:rsidR="005E4AF6">
        <w:t xml:space="preserve"> </w:t>
      </w:r>
      <w:r w:rsidR="00677F7D">
        <w:t>system</w:t>
      </w:r>
      <w:r w:rsidR="008E71D8">
        <w:t>.</w:t>
      </w:r>
      <w:r w:rsidR="00C26652">
        <w:t xml:space="preserve"> </w:t>
      </w:r>
    </w:p>
    <w:p w14:paraId="13AD1F95" w14:textId="77777777" w:rsidR="0046556A" w:rsidRDefault="0046556A" w:rsidP="004B0D78"/>
    <w:p w14:paraId="7A82DEBF" w14:textId="20E5A5CE" w:rsidR="00C26652" w:rsidRDefault="002F142B" w:rsidP="00932389">
      <w:pPr>
        <w:pStyle w:val="Heading3"/>
        <w:numPr>
          <w:ilvl w:val="2"/>
          <w:numId w:val="23"/>
        </w:numPr>
      </w:pPr>
      <w:r>
        <w:t xml:space="preserve"> </w:t>
      </w:r>
      <w:bookmarkStart w:id="34" w:name="_Toc135663934"/>
      <w:r>
        <w:t>Staffing arrangements</w:t>
      </w:r>
      <w:bookmarkEnd w:id="34"/>
    </w:p>
    <w:p w14:paraId="04BFADC9" w14:textId="6B39F810" w:rsidR="00150C8C" w:rsidRDefault="00681996" w:rsidP="00150C8C">
      <w:r>
        <w:t xml:space="preserve">When asked about the qualifications of the </w:t>
      </w:r>
      <w:r w:rsidR="00376D2F">
        <w:t>person with responsibility for strategic management</w:t>
      </w:r>
      <w:r w:rsidR="005A797F">
        <w:t xml:space="preserve">, VI services </w:t>
      </w:r>
      <w:r w:rsidR="007A5330">
        <w:t>for</w:t>
      </w:r>
      <w:r w:rsidR="005A797F">
        <w:t xml:space="preserve"> </w:t>
      </w:r>
      <w:r w:rsidR="00D56E85">
        <w:t xml:space="preserve">only ten </w:t>
      </w:r>
      <w:r w:rsidR="00D738AB">
        <w:t xml:space="preserve">local authorities said this was a </w:t>
      </w:r>
      <w:r w:rsidR="00D738AB" w:rsidRPr="008C49A4">
        <w:t>QTVI</w:t>
      </w:r>
      <w:r w:rsidR="00D738AB">
        <w:t>. Others reported that the strategic manager was a Qualified Teacher of the Deaf or held no mandatory qualification for sensory impairment.</w:t>
      </w:r>
      <w:r w:rsidR="00150C8C">
        <w:t xml:space="preserve"> </w:t>
      </w:r>
      <w:r w:rsidR="00EE556C">
        <w:t>Not having a lead QTVI</w:t>
      </w:r>
      <w:r w:rsidR="00150C8C">
        <w:t xml:space="preserve"> could potentially impact on the professional development, experience, specialist support and supervision of the team.</w:t>
      </w:r>
    </w:p>
    <w:p w14:paraId="46560627" w14:textId="77777777" w:rsidR="00F83F39" w:rsidRDefault="00F83F39" w:rsidP="00EA2108"/>
    <w:p w14:paraId="2EAE770D" w14:textId="5F3C71E8" w:rsidR="00B62D98" w:rsidRDefault="00B62D98" w:rsidP="00EA2108">
      <w:r>
        <w:t xml:space="preserve">There are a total of </w:t>
      </w:r>
      <w:r w:rsidR="00073001">
        <w:t>3</w:t>
      </w:r>
      <w:r w:rsidR="00FD5543">
        <w:t>9.1</w:t>
      </w:r>
      <w:r w:rsidR="00073001">
        <w:t xml:space="preserve"> </w:t>
      </w:r>
      <w:r w:rsidR="00073001" w:rsidRPr="008C49A4">
        <w:t>FTE</w:t>
      </w:r>
      <w:r w:rsidR="00073001">
        <w:t xml:space="preserve"> posts for QTVIs </w:t>
      </w:r>
      <w:r w:rsidR="00C04C5F">
        <w:t xml:space="preserve">and </w:t>
      </w:r>
      <w:r w:rsidR="00E95A36" w:rsidRPr="008C49A4">
        <w:t>QTMSIs</w:t>
      </w:r>
      <w:r w:rsidR="00E95A36">
        <w:t xml:space="preserve"> across </w:t>
      </w:r>
      <w:r w:rsidR="00073001">
        <w:t>22 local authoritie</w:t>
      </w:r>
      <w:r w:rsidR="00F30F1E">
        <w:t xml:space="preserve">s. All of those working as specialist teachers hold the </w:t>
      </w:r>
      <w:r w:rsidR="00F30F1E">
        <w:lastRenderedPageBreak/>
        <w:t>mandatory qualification except two who ar</w:t>
      </w:r>
      <w:r w:rsidR="00C259A2">
        <w:t xml:space="preserve">e </w:t>
      </w:r>
      <w:r w:rsidR="00661F5F">
        <w:t xml:space="preserve">in training. </w:t>
      </w:r>
      <w:r w:rsidR="00A97FC5">
        <w:t>There are currently no QTVI vacancies unfilled.</w:t>
      </w:r>
    </w:p>
    <w:p w14:paraId="592559B7" w14:textId="77777777" w:rsidR="00B62D98" w:rsidRDefault="00B62D98" w:rsidP="00EA2108"/>
    <w:p w14:paraId="3B7DEF13" w14:textId="5E4FEBD6" w:rsidR="0085580D" w:rsidRDefault="0085580D" w:rsidP="00D74195">
      <w:pPr>
        <w:pStyle w:val="Heading3"/>
        <w:numPr>
          <w:ilvl w:val="2"/>
          <w:numId w:val="23"/>
        </w:numPr>
      </w:pPr>
      <w:r>
        <w:t xml:space="preserve"> </w:t>
      </w:r>
      <w:bookmarkStart w:id="35" w:name="_Toc135663935"/>
      <w:r>
        <w:t>Additional and support staff</w:t>
      </w:r>
      <w:bookmarkEnd w:id="35"/>
    </w:p>
    <w:p w14:paraId="778EB7B3" w14:textId="4B4604DC" w:rsidR="00227080" w:rsidRDefault="00227080" w:rsidP="0085580D">
      <w:r w:rsidRPr="000E22B3">
        <w:t>Within Wales, L</w:t>
      </w:r>
      <w:r w:rsidR="00003899">
        <w:t xml:space="preserve">ocal </w:t>
      </w:r>
      <w:r w:rsidRPr="000E22B3">
        <w:t>A</w:t>
      </w:r>
      <w:r w:rsidR="00003899">
        <w:t>uthority</w:t>
      </w:r>
      <w:r w:rsidRPr="000E22B3">
        <w:t xml:space="preserve"> VI services and education consortia reported that together they employed a total of 20.4 FTE Teaching Assistants. Additional staff in specialist roles are presented in Table </w:t>
      </w:r>
      <w:r w:rsidR="004F60CC">
        <w:t>2</w:t>
      </w:r>
      <w:r w:rsidRPr="000E22B3">
        <w:t xml:space="preserve"> below. Some of the 20.4 FTE </w:t>
      </w:r>
      <w:r w:rsidRPr="008C49A4">
        <w:t>TAs</w:t>
      </w:r>
      <w:r w:rsidRPr="000E22B3">
        <w:t xml:space="preserve"> are also specialist braille support staff so are counted in both totals.</w:t>
      </w:r>
    </w:p>
    <w:p w14:paraId="41E6E57D" w14:textId="77777777" w:rsidR="0085580D" w:rsidRDefault="0085580D" w:rsidP="0085580D"/>
    <w:p w14:paraId="7AD4511E" w14:textId="4C128EA1" w:rsidR="001011E4" w:rsidRPr="001011E4" w:rsidRDefault="001011E4" w:rsidP="0085580D">
      <w:pPr>
        <w:rPr>
          <w:b/>
          <w:bCs/>
        </w:rPr>
      </w:pPr>
      <w:r>
        <w:rPr>
          <w:b/>
          <w:bCs/>
        </w:rPr>
        <w:t xml:space="preserve">Table </w:t>
      </w:r>
      <w:r w:rsidR="004F60CC">
        <w:rPr>
          <w:b/>
          <w:bCs/>
        </w:rPr>
        <w:t>2</w:t>
      </w:r>
      <w:r>
        <w:rPr>
          <w:b/>
          <w:bCs/>
        </w:rPr>
        <w:t xml:space="preserve">. Roles and numbers of FTE support staff </w:t>
      </w:r>
    </w:p>
    <w:tbl>
      <w:tblPr>
        <w:tblStyle w:val="TableGrid"/>
        <w:tblW w:w="0" w:type="auto"/>
        <w:tblLook w:val="04A0" w:firstRow="1" w:lastRow="0" w:firstColumn="1" w:lastColumn="0" w:noHBand="0" w:noVBand="1"/>
      </w:tblPr>
      <w:tblGrid>
        <w:gridCol w:w="4508"/>
        <w:gridCol w:w="4508"/>
      </w:tblGrid>
      <w:tr w:rsidR="00EA2108" w:rsidRPr="00EA2108" w14:paraId="41885622" w14:textId="77777777" w:rsidTr="00873A7C">
        <w:tc>
          <w:tcPr>
            <w:tcW w:w="4508" w:type="dxa"/>
          </w:tcPr>
          <w:p w14:paraId="226F6218" w14:textId="77777777" w:rsidR="00EA2108" w:rsidRPr="00EA2108" w:rsidRDefault="00EA2108" w:rsidP="00EA2108">
            <w:pPr>
              <w:rPr>
                <w:b/>
                <w:bCs/>
              </w:rPr>
            </w:pPr>
            <w:r w:rsidRPr="00EA2108">
              <w:rPr>
                <w:b/>
                <w:bCs/>
              </w:rPr>
              <w:t>Staff type</w:t>
            </w:r>
          </w:p>
        </w:tc>
        <w:tc>
          <w:tcPr>
            <w:tcW w:w="4508" w:type="dxa"/>
          </w:tcPr>
          <w:p w14:paraId="2612FD33" w14:textId="474EE40B" w:rsidR="00EA2108" w:rsidRPr="00EA2108" w:rsidRDefault="00EA2108" w:rsidP="00EA2108">
            <w:pPr>
              <w:rPr>
                <w:b/>
                <w:bCs/>
              </w:rPr>
            </w:pPr>
            <w:r w:rsidRPr="00EA2108">
              <w:rPr>
                <w:b/>
                <w:bCs/>
              </w:rPr>
              <w:t>Number of staff members</w:t>
            </w:r>
          </w:p>
        </w:tc>
      </w:tr>
      <w:tr w:rsidR="00EA2108" w:rsidRPr="00EA2108" w14:paraId="6D52DCE6" w14:textId="77777777" w:rsidTr="00873A7C">
        <w:tc>
          <w:tcPr>
            <w:tcW w:w="4508" w:type="dxa"/>
          </w:tcPr>
          <w:p w14:paraId="78860591" w14:textId="77777777" w:rsidR="00EA2108" w:rsidRPr="00EA2108" w:rsidRDefault="00EA2108" w:rsidP="00EA2108">
            <w:r w:rsidRPr="00EA2108">
              <w:t>Habilitation Specialist</w:t>
            </w:r>
          </w:p>
        </w:tc>
        <w:tc>
          <w:tcPr>
            <w:tcW w:w="4508" w:type="dxa"/>
          </w:tcPr>
          <w:p w14:paraId="4890928C" w14:textId="77777777" w:rsidR="00EA2108" w:rsidRPr="00EA2108" w:rsidRDefault="00EA2108" w:rsidP="00EA2108">
            <w:r w:rsidRPr="00EA2108">
              <w:t>14.6</w:t>
            </w:r>
          </w:p>
        </w:tc>
      </w:tr>
      <w:tr w:rsidR="00EA2108" w:rsidRPr="00EA2108" w14:paraId="592EA7F8" w14:textId="77777777" w:rsidTr="00873A7C">
        <w:tc>
          <w:tcPr>
            <w:tcW w:w="4508" w:type="dxa"/>
          </w:tcPr>
          <w:p w14:paraId="1EF14DCE" w14:textId="77777777" w:rsidR="00EA2108" w:rsidRPr="00EA2108" w:rsidRDefault="00EA2108" w:rsidP="00EA2108">
            <w:r w:rsidRPr="00EA2108">
              <w:t>Habilitation Assistant</w:t>
            </w:r>
          </w:p>
        </w:tc>
        <w:tc>
          <w:tcPr>
            <w:tcW w:w="4508" w:type="dxa"/>
          </w:tcPr>
          <w:p w14:paraId="2A42A131" w14:textId="77777777" w:rsidR="00EA2108" w:rsidRPr="00EA2108" w:rsidRDefault="00EA2108" w:rsidP="00EA2108">
            <w:r w:rsidRPr="00EA2108">
              <w:t>0</w:t>
            </w:r>
          </w:p>
        </w:tc>
      </w:tr>
      <w:tr w:rsidR="00EA2108" w:rsidRPr="00EA2108" w14:paraId="082AE2C3" w14:textId="77777777" w:rsidTr="00873A7C">
        <w:tc>
          <w:tcPr>
            <w:tcW w:w="4508" w:type="dxa"/>
          </w:tcPr>
          <w:p w14:paraId="6DEEC6C2" w14:textId="77777777" w:rsidR="00EA2108" w:rsidRPr="00EA2108" w:rsidRDefault="00EA2108" w:rsidP="00EA2108">
            <w:r w:rsidRPr="00EA2108">
              <w:t>Trainee Habilitation Worker</w:t>
            </w:r>
          </w:p>
        </w:tc>
        <w:tc>
          <w:tcPr>
            <w:tcW w:w="4508" w:type="dxa"/>
          </w:tcPr>
          <w:p w14:paraId="7C4BEF5E" w14:textId="77777777" w:rsidR="00EA2108" w:rsidRPr="00EA2108" w:rsidRDefault="00EA2108" w:rsidP="00EA2108">
            <w:r w:rsidRPr="00EA2108">
              <w:t>3</w:t>
            </w:r>
          </w:p>
        </w:tc>
      </w:tr>
      <w:tr w:rsidR="00EA2108" w:rsidRPr="00EA2108" w14:paraId="5E8AF28E" w14:textId="77777777" w:rsidTr="00873A7C">
        <w:tc>
          <w:tcPr>
            <w:tcW w:w="4508" w:type="dxa"/>
          </w:tcPr>
          <w:p w14:paraId="7049FED2" w14:textId="77777777" w:rsidR="00EA2108" w:rsidRPr="00EA2108" w:rsidRDefault="00EA2108" w:rsidP="00EA2108">
            <w:r w:rsidRPr="00EA2108">
              <w:t>Specialist Braille Support Staff</w:t>
            </w:r>
          </w:p>
        </w:tc>
        <w:tc>
          <w:tcPr>
            <w:tcW w:w="4508" w:type="dxa"/>
          </w:tcPr>
          <w:p w14:paraId="61C1B007" w14:textId="77777777" w:rsidR="00EA2108" w:rsidRPr="00EA2108" w:rsidRDefault="00EA2108" w:rsidP="00EA2108">
            <w:r w:rsidRPr="00EA2108">
              <w:t>24.48</w:t>
            </w:r>
          </w:p>
        </w:tc>
      </w:tr>
      <w:tr w:rsidR="00EA2108" w:rsidRPr="00EA2108" w14:paraId="493BC7C1" w14:textId="77777777" w:rsidTr="00873A7C">
        <w:tc>
          <w:tcPr>
            <w:tcW w:w="4508" w:type="dxa"/>
          </w:tcPr>
          <w:p w14:paraId="13880EA6" w14:textId="77777777" w:rsidR="00EA2108" w:rsidRPr="00EA2108" w:rsidRDefault="00EA2108" w:rsidP="00EA2108">
            <w:r w:rsidRPr="00EA2108">
              <w:t>Resource Technicians (FTE)</w:t>
            </w:r>
          </w:p>
        </w:tc>
        <w:tc>
          <w:tcPr>
            <w:tcW w:w="4508" w:type="dxa"/>
          </w:tcPr>
          <w:p w14:paraId="65A6C0B5" w14:textId="77777777" w:rsidR="00EA2108" w:rsidRPr="00EA2108" w:rsidRDefault="00EA2108" w:rsidP="00EA2108">
            <w:r w:rsidRPr="00EA2108">
              <w:t>1</w:t>
            </w:r>
          </w:p>
        </w:tc>
      </w:tr>
      <w:tr w:rsidR="00EA2108" w:rsidRPr="00EA2108" w14:paraId="74F5D1E4" w14:textId="77777777" w:rsidTr="00873A7C">
        <w:tc>
          <w:tcPr>
            <w:tcW w:w="4508" w:type="dxa"/>
          </w:tcPr>
          <w:p w14:paraId="156B1573" w14:textId="77777777" w:rsidR="00EA2108" w:rsidRPr="00EA2108" w:rsidRDefault="00EA2108" w:rsidP="00EA2108">
            <w:r w:rsidRPr="00EA2108">
              <w:t>ICT support technicians (FTE)</w:t>
            </w:r>
          </w:p>
        </w:tc>
        <w:tc>
          <w:tcPr>
            <w:tcW w:w="4508" w:type="dxa"/>
          </w:tcPr>
          <w:p w14:paraId="4822AA8E" w14:textId="77777777" w:rsidR="00EA2108" w:rsidRPr="00EA2108" w:rsidRDefault="00EA2108" w:rsidP="00EA2108">
            <w:r w:rsidRPr="00EA2108">
              <w:t>1.2</w:t>
            </w:r>
          </w:p>
        </w:tc>
      </w:tr>
      <w:tr w:rsidR="00EA2108" w:rsidRPr="00EA2108" w14:paraId="43BD8548" w14:textId="77777777" w:rsidTr="00873A7C">
        <w:tc>
          <w:tcPr>
            <w:tcW w:w="4508" w:type="dxa"/>
          </w:tcPr>
          <w:p w14:paraId="1581FC89" w14:textId="77777777" w:rsidR="00EA2108" w:rsidRPr="00EA2108" w:rsidRDefault="00EA2108" w:rsidP="00EA2108">
            <w:r w:rsidRPr="00EA2108">
              <w:t>Dedicated early years staff (FTE)</w:t>
            </w:r>
          </w:p>
        </w:tc>
        <w:tc>
          <w:tcPr>
            <w:tcW w:w="4508" w:type="dxa"/>
          </w:tcPr>
          <w:p w14:paraId="36C1CC0B" w14:textId="77777777" w:rsidR="00EA2108" w:rsidRPr="00EA2108" w:rsidRDefault="00EA2108" w:rsidP="00EA2108">
            <w:r w:rsidRPr="00EA2108">
              <w:t>0</w:t>
            </w:r>
          </w:p>
        </w:tc>
      </w:tr>
      <w:tr w:rsidR="00EA2108" w:rsidRPr="00EA2108" w14:paraId="634829BF" w14:textId="77777777" w:rsidTr="00873A7C">
        <w:tc>
          <w:tcPr>
            <w:tcW w:w="4508" w:type="dxa"/>
          </w:tcPr>
          <w:p w14:paraId="58AEF957" w14:textId="77777777" w:rsidR="00EA2108" w:rsidRPr="00EA2108" w:rsidRDefault="00EA2108" w:rsidP="00EA2108">
            <w:r w:rsidRPr="00EA2108">
              <w:t>Family Support Workers (FTE)</w:t>
            </w:r>
          </w:p>
        </w:tc>
        <w:tc>
          <w:tcPr>
            <w:tcW w:w="4508" w:type="dxa"/>
          </w:tcPr>
          <w:p w14:paraId="4BA064CF" w14:textId="77777777" w:rsidR="00EA2108" w:rsidRPr="00EA2108" w:rsidRDefault="00EA2108" w:rsidP="00EA2108">
            <w:r w:rsidRPr="00EA2108">
              <w:t>0</w:t>
            </w:r>
          </w:p>
        </w:tc>
      </w:tr>
      <w:tr w:rsidR="00EA2108" w:rsidRPr="00EA2108" w14:paraId="1EBD31A8" w14:textId="77777777" w:rsidTr="00873A7C">
        <w:tc>
          <w:tcPr>
            <w:tcW w:w="4508" w:type="dxa"/>
          </w:tcPr>
          <w:p w14:paraId="62766857" w14:textId="77777777" w:rsidR="00EA2108" w:rsidRPr="00EA2108" w:rsidRDefault="00EA2108" w:rsidP="00EA2108">
            <w:r w:rsidRPr="00EA2108">
              <w:t>Admin/Secretarial (FTE)</w:t>
            </w:r>
          </w:p>
        </w:tc>
        <w:tc>
          <w:tcPr>
            <w:tcW w:w="4508" w:type="dxa"/>
          </w:tcPr>
          <w:p w14:paraId="738DB748" w14:textId="77777777" w:rsidR="00EA2108" w:rsidRPr="00EA2108" w:rsidRDefault="00EA2108" w:rsidP="00EA2108">
            <w:r w:rsidRPr="00EA2108">
              <w:t>3.8</w:t>
            </w:r>
          </w:p>
        </w:tc>
      </w:tr>
      <w:tr w:rsidR="00EA2108" w:rsidRPr="00EA2108" w14:paraId="657D1111" w14:textId="77777777" w:rsidTr="00873A7C">
        <w:tc>
          <w:tcPr>
            <w:tcW w:w="4508" w:type="dxa"/>
          </w:tcPr>
          <w:p w14:paraId="5B26AE1B" w14:textId="77777777" w:rsidR="00EA2108" w:rsidRPr="00EA2108" w:rsidRDefault="00EA2108" w:rsidP="00EA2108">
            <w:r w:rsidRPr="00EA2108">
              <w:t>Other Role (FTE)</w:t>
            </w:r>
          </w:p>
        </w:tc>
        <w:tc>
          <w:tcPr>
            <w:tcW w:w="4508" w:type="dxa"/>
          </w:tcPr>
          <w:p w14:paraId="75F224DC" w14:textId="77777777" w:rsidR="00EA2108" w:rsidRPr="00EA2108" w:rsidRDefault="00EA2108" w:rsidP="00EA2108">
            <w:r w:rsidRPr="00EA2108">
              <w:t>1</w:t>
            </w:r>
          </w:p>
        </w:tc>
      </w:tr>
    </w:tbl>
    <w:p w14:paraId="0A04B0D7" w14:textId="77777777" w:rsidR="00EA2108" w:rsidRPr="00EA2108" w:rsidRDefault="00EA2108" w:rsidP="00EA2108"/>
    <w:p w14:paraId="70F349D8" w14:textId="19856E0E" w:rsidR="00B03488" w:rsidRDefault="00892BB3" w:rsidP="00EC7EBB">
      <w:r>
        <w:t>Two</w:t>
      </w:r>
      <w:r w:rsidR="005D4B98">
        <w:t xml:space="preserve"> local authority VI services employ no specialist TAs or support staff</w:t>
      </w:r>
      <w:r w:rsidR="00976DF6">
        <w:t xml:space="preserve"> which risks </w:t>
      </w:r>
      <w:r w:rsidR="00C64FE3">
        <w:t>children and young people with VI relying on TAs</w:t>
      </w:r>
      <w:r w:rsidR="00B03488">
        <w:t xml:space="preserve"> in schools</w:t>
      </w:r>
      <w:r w:rsidR="005D589E">
        <w:t xml:space="preserve"> who may not have </w:t>
      </w:r>
      <w:r w:rsidR="00412082">
        <w:t xml:space="preserve">the </w:t>
      </w:r>
      <w:r w:rsidR="00E24D68">
        <w:t>requisite level of specialist knowledge and skill</w:t>
      </w:r>
      <w:r w:rsidR="002E1499">
        <w:t>s</w:t>
      </w:r>
      <w:r w:rsidR="00E24D68">
        <w:t>.</w:t>
      </w:r>
    </w:p>
    <w:p w14:paraId="67C3AEA6" w14:textId="77777777" w:rsidR="002F2489" w:rsidRDefault="002F2489" w:rsidP="00EC7EBB"/>
    <w:p w14:paraId="02A2704E" w14:textId="569A2D52" w:rsidR="00D2515E" w:rsidRDefault="00932389" w:rsidP="00932389">
      <w:pPr>
        <w:pStyle w:val="Heading2"/>
        <w:numPr>
          <w:ilvl w:val="1"/>
          <w:numId w:val="23"/>
        </w:numPr>
      </w:pPr>
      <w:r>
        <w:t xml:space="preserve"> </w:t>
      </w:r>
      <w:bookmarkStart w:id="36" w:name="_Toc135663936"/>
      <w:bookmarkStart w:id="37" w:name="_Toc135664093"/>
      <w:bookmarkStart w:id="38" w:name="_Toc135664147"/>
      <w:r w:rsidR="002A47FA">
        <w:t>Hab</w:t>
      </w:r>
      <w:r w:rsidR="002B307B">
        <w:t>ilitation</w:t>
      </w:r>
      <w:r w:rsidR="002A47FA">
        <w:t xml:space="preserve"> Support</w:t>
      </w:r>
      <w:bookmarkEnd w:id="36"/>
      <w:bookmarkEnd w:id="37"/>
      <w:bookmarkEnd w:id="38"/>
    </w:p>
    <w:p w14:paraId="06C52697" w14:textId="3D4C95D3" w:rsidR="00165217" w:rsidRDefault="00165217" w:rsidP="00165217">
      <w:r>
        <w:t>A total of 312 pupils are currently on active habilitation caseloads</w:t>
      </w:r>
      <w:r w:rsidR="00004D15">
        <w:t xml:space="preserve"> with a further 42 </w:t>
      </w:r>
      <w:r w:rsidR="00090058">
        <w:t>waiting to be assessed.</w:t>
      </w:r>
      <w:r w:rsidR="00F0294E">
        <w:t xml:space="preserve"> Two authorities did not supply</w:t>
      </w:r>
      <w:r w:rsidR="000051DC">
        <w:t xml:space="preserve"> </w:t>
      </w:r>
      <w:r w:rsidR="002462F8">
        <w:t xml:space="preserve">this </w:t>
      </w:r>
      <w:r w:rsidR="000051DC">
        <w:t>information.</w:t>
      </w:r>
    </w:p>
    <w:p w14:paraId="4A9225EB" w14:textId="77777777" w:rsidR="00090058" w:rsidRDefault="00090058" w:rsidP="00165217"/>
    <w:p w14:paraId="570B7883" w14:textId="14C5D2D4" w:rsidR="00FF1EC0" w:rsidRPr="00735F59" w:rsidRDefault="00FF1EC0" w:rsidP="00FF1EC0">
      <w:pPr>
        <w:pStyle w:val="CommentText"/>
        <w:rPr>
          <w:szCs w:val="28"/>
        </w:rPr>
      </w:pPr>
      <w:r w:rsidRPr="00791B5E">
        <w:rPr>
          <w:sz w:val="28"/>
          <w:szCs w:val="28"/>
        </w:rPr>
        <w:t>The percentage of CYP on LA VI service active caseloads accessing, or on a waiting list to access, habilitation support varies</w:t>
      </w:r>
      <w:r w:rsidR="00360653">
        <w:rPr>
          <w:sz w:val="28"/>
          <w:szCs w:val="28"/>
        </w:rPr>
        <w:t xml:space="preserve"> across authorities</w:t>
      </w:r>
      <w:r w:rsidRPr="00791B5E">
        <w:rPr>
          <w:sz w:val="28"/>
          <w:szCs w:val="28"/>
        </w:rPr>
        <w:t xml:space="preserve"> from below 9% to 48%</w:t>
      </w:r>
      <w:r w:rsidR="00225124">
        <w:rPr>
          <w:sz w:val="28"/>
          <w:szCs w:val="28"/>
        </w:rPr>
        <w:t>,</w:t>
      </w:r>
      <w:r w:rsidRPr="00791B5E">
        <w:rPr>
          <w:sz w:val="28"/>
          <w:szCs w:val="28"/>
        </w:rPr>
        <w:t xml:space="preserve"> with the time from referral to an initial visit ranging from 1 week to approximately 12 months.</w:t>
      </w:r>
      <w:r w:rsidR="007F27F4">
        <w:rPr>
          <w:sz w:val="28"/>
          <w:szCs w:val="28"/>
        </w:rPr>
        <w:t xml:space="preserve"> </w:t>
      </w:r>
      <w:r w:rsidRPr="00791B5E">
        <w:rPr>
          <w:sz w:val="28"/>
          <w:szCs w:val="28"/>
        </w:rPr>
        <w:t xml:space="preserve">This patchwork of </w:t>
      </w:r>
      <w:r w:rsidRPr="00791B5E">
        <w:rPr>
          <w:sz w:val="28"/>
          <w:szCs w:val="28"/>
        </w:rPr>
        <w:lastRenderedPageBreak/>
        <w:t>inconsistent support has the potential to leave some CYP without the support they need to access education</w:t>
      </w:r>
      <w:r w:rsidR="0065193B">
        <w:rPr>
          <w:sz w:val="28"/>
          <w:szCs w:val="28"/>
        </w:rPr>
        <w:t xml:space="preserve"> and develop their independence.</w:t>
      </w:r>
    </w:p>
    <w:p w14:paraId="007FB5B8" w14:textId="77777777" w:rsidR="00BB2993" w:rsidRPr="00BB2993" w:rsidRDefault="00BB2993" w:rsidP="00BB2993"/>
    <w:p w14:paraId="6DF234BA" w14:textId="202F2ECC" w:rsidR="000B46F2" w:rsidRDefault="00F73BF3" w:rsidP="002A47FA">
      <w:r>
        <w:t xml:space="preserve">When asked how habilitation services are delivered, </w:t>
      </w:r>
      <w:r w:rsidR="00285339">
        <w:t xml:space="preserve">VI services providing support across 19 </w:t>
      </w:r>
      <w:r w:rsidR="00D9362E">
        <w:t xml:space="preserve">local authorities </w:t>
      </w:r>
      <w:r>
        <w:t xml:space="preserve">said they employ </w:t>
      </w:r>
      <w:r w:rsidR="002D597E">
        <w:t xml:space="preserve">a habilitation specialist; </w:t>
      </w:r>
      <w:r w:rsidR="001E0A1F">
        <w:t>VI services covering a further five local</w:t>
      </w:r>
      <w:r w:rsidR="00E44D4F">
        <w:t xml:space="preserve"> authorities </w:t>
      </w:r>
      <w:r w:rsidR="00B65E69">
        <w:t>said</w:t>
      </w:r>
      <w:r w:rsidR="00CD000D">
        <w:t xml:space="preserve"> an external </w:t>
      </w:r>
      <w:r w:rsidR="00CE3CA4">
        <w:t>provider</w:t>
      </w:r>
      <w:r w:rsidR="00CD000D">
        <w:t xml:space="preserve"> is commissioned to deliver </w:t>
      </w:r>
      <w:r w:rsidR="00815B0B">
        <w:t>the</w:t>
      </w:r>
      <w:r w:rsidR="00EF136F">
        <w:t xml:space="preserve"> service</w:t>
      </w:r>
      <w:r w:rsidR="00D94F15">
        <w:t xml:space="preserve"> (most</w:t>
      </w:r>
      <w:r w:rsidR="00533CCA">
        <w:t xml:space="preserve"> commonly</w:t>
      </w:r>
      <w:r w:rsidR="00D94F15">
        <w:t xml:space="preserve"> Guide Dogs)</w:t>
      </w:r>
      <w:r w:rsidR="008C30AC">
        <w:t>. T</w:t>
      </w:r>
      <w:r w:rsidR="00AB654C">
        <w:t xml:space="preserve">wo authorities said they </w:t>
      </w:r>
      <w:r w:rsidR="009C73A1">
        <w:t xml:space="preserve">use </w:t>
      </w:r>
      <w:r w:rsidR="004C6EEC">
        <w:t>R</w:t>
      </w:r>
      <w:r w:rsidR="009C73A1">
        <w:t xml:space="preserve">ehabilitation </w:t>
      </w:r>
      <w:r w:rsidR="004C6EEC">
        <w:t>O</w:t>
      </w:r>
      <w:r w:rsidR="009C73A1">
        <w:t xml:space="preserve">fficers </w:t>
      </w:r>
      <w:r w:rsidR="004C6EEC">
        <w:t>for V</w:t>
      </w:r>
      <w:r w:rsidR="009C73A1">
        <w:t>isual</w:t>
      </w:r>
      <w:r w:rsidR="004C6EEC">
        <w:t>ly</w:t>
      </w:r>
      <w:r w:rsidR="009C73A1">
        <w:t xml:space="preserve"> </w:t>
      </w:r>
      <w:r w:rsidR="004C6EEC">
        <w:t>I</w:t>
      </w:r>
      <w:r w:rsidR="009C73A1">
        <w:t>mpair</w:t>
      </w:r>
      <w:r w:rsidR="004C6EEC">
        <w:t>ed</w:t>
      </w:r>
      <w:r w:rsidR="009C73A1">
        <w:t xml:space="preserve"> without the habilitation top-up</w:t>
      </w:r>
      <w:r w:rsidR="008C30AC">
        <w:t xml:space="preserve">, which raises </w:t>
      </w:r>
      <w:r w:rsidR="00420563">
        <w:t>issues around the lack of suitably qualified staff available to provide adequate specialist support in an education environment.</w:t>
      </w:r>
    </w:p>
    <w:p w14:paraId="0E4B683B" w14:textId="77777777" w:rsidR="00B12A6B" w:rsidRDefault="00B12A6B" w:rsidP="002A47FA"/>
    <w:p w14:paraId="35EBF9C7" w14:textId="35107B3D" w:rsidR="00FA4EA5" w:rsidRDefault="00B36D05" w:rsidP="002A47FA">
      <w:r>
        <w:t xml:space="preserve">Providing habilitation support is the responsibility of </w:t>
      </w:r>
      <w:r w:rsidR="00656020">
        <w:t>education services across most of Wales</w:t>
      </w:r>
      <w:r w:rsidR="00165DB2">
        <w:t>.</w:t>
      </w:r>
      <w:r w:rsidR="00DC190E">
        <w:t xml:space="preserve"> </w:t>
      </w:r>
      <w:r w:rsidR="00165DB2">
        <w:t>However, i</w:t>
      </w:r>
      <w:r w:rsidR="00562B57">
        <w:t>nformation from</w:t>
      </w:r>
      <w:r w:rsidR="00DC190E">
        <w:t xml:space="preserve"> </w:t>
      </w:r>
      <w:r w:rsidR="006B1B1F">
        <w:t xml:space="preserve">three authorities within a consortium </w:t>
      </w:r>
      <w:r w:rsidR="00165DB2">
        <w:t>paints a confused picture</w:t>
      </w:r>
      <w:r w:rsidR="00A66E6E">
        <w:t xml:space="preserve">. A lack of clarity around </w:t>
      </w:r>
      <w:r w:rsidR="00897BEC">
        <w:t xml:space="preserve">who is responsible for providing habilitation services </w:t>
      </w:r>
      <w:r w:rsidR="00165DB2">
        <w:t xml:space="preserve">has the potential to result in children and young people not being able to access the specialist support they need. </w:t>
      </w:r>
    </w:p>
    <w:p w14:paraId="0ED2566C" w14:textId="77777777" w:rsidR="006D6624" w:rsidRDefault="006D6624" w:rsidP="003B53FB"/>
    <w:p w14:paraId="4B29E8B7" w14:textId="19A427B0" w:rsidR="00581514" w:rsidRPr="00E41665" w:rsidRDefault="00581514" w:rsidP="00B270EC">
      <w:pPr>
        <w:pStyle w:val="Heading2"/>
        <w:numPr>
          <w:ilvl w:val="1"/>
          <w:numId w:val="23"/>
        </w:numPr>
        <w:ind w:left="709" w:hanging="709"/>
      </w:pPr>
      <w:bookmarkStart w:id="39" w:name="_Toc125543657"/>
      <w:bookmarkStart w:id="40" w:name="_Toc129268010"/>
      <w:bookmarkStart w:id="41" w:name="_Toc135663937"/>
      <w:bookmarkStart w:id="42" w:name="_Toc135664094"/>
      <w:bookmarkStart w:id="43" w:name="_Toc135664148"/>
      <w:r w:rsidRPr="00E41665">
        <w:t xml:space="preserve">Curriculum Framework for Children </w:t>
      </w:r>
      <w:r w:rsidR="00794C89">
        <w:t xml:space="preserve">and </w:t>
      </w:r>
      <w:r w:rsidRPr="00E41665">
        <w:t>Young People with Vision Impairment (</w:t>
      </w:r>
      <w:r w:rsidRPr="008C49A4">
        <w:t>CFVI</w:t>
      </w:r>
      <w:r w:rsidRPr="00E41665">
        <w:t>)</w:t>
      </w:r>
      <w:bookmarkEnd w:id="39"/>
      <w:bookmarkEnd w:id="40"/>
      <w:bookmarkEnd w:id="41"/>
      <w:bookmarkEnd w:id="42"/>
      <w:bookmarkEnd w:id="43"/>
    </w:p>
    <w:p w14:paraId="21D19A16" w14:textId="57A93046" w:rsidR="00581514" w:rsidRDefault="00581514" w:rsidP="00581514">
      <w:pPr>
        <w:rPr>
          <w:bCs/>
        </w:rPr>
      </w:pPr>
      <w:r w:rsidRPr="00E41665">
        <w:rPr>
          <w:bCs/>
        </w:rPr>
        <w:t>We asked local authorities what existing framework</w:t>
      </w:r>
      <w:r>
        <w:rPr>
          <w:bCs/>
        </w:rPr>
        <w:t>s</w:t>
      </w:r>
      <w:r w:rsidRPr="00E41665">
        <w:rPr>
          <w:bCs/>
        </w:rPr>
        <w:t xml:space="preserve"> or curriculum</w:t>
      </w:r>
      <w:r w:rsidR="0097461A">
        <w:rPr>
          <w:bCs/>
        </w:rPr>
        <w:t>s</w:t>
      </w:r>
      <w:r w:rsidRPr="00E41665">
        <w:rPr>
          <w:bCs/>
        </w:rPr>
        <w:t xml:space="preserve"> they used to support CYP with VI.</w:t>
      </w:r>
    </w:p>
    <w:p w14:paraId="2C03C6EF" w14:textId="77777777" w:rsidR="0046556A" w:rsidRDefault="0046556A" w:rsidP="00581514">
      <w:pPr>
        <w:rPr>
          <w:bCs/>
        </w:rPr>
      </w:pPr>
    </w:p>
    <w:p w14:paraId="05C9A175" w14:textId="2DAF2BA1" w:rsidR="00934D5D" w:rsidRDefault="00AF79F3" w:rsidP="00934D5D">
      <w:pPr>
        <w:rPr>
          <w:bCs/>
        </w:rPr>
      </w:pPr>
      <w:r>
        <w:rPr>
          <w:bCs/>
        </w:rPr>
        <w:t>B</w:t>
      </w:r>
      <w:r w:rsidR="00E369D1">
        <w:rPr>
          <w:bCs/>
        </w:rPr>
        <w:t>eing used across almost all authorities were</w:t>
      </w:r>
      <w:r>
        <w:rPr>
          <w:bCs/>
        </w:rPr>
        <w:t xml:space="preserve"> </w:t>
      </w:r>
      <w:r w:rsidR="00811958">
        <w:rPr>
          <w:bCs/>
        </w:rPr>
        <w:t xml:space="preserve">the </w:t>
      </w:r>
      <w:r w:rsidR="00794C89">
        <w:rPr>
          <w:bCs/>
        </w:rPr>
        <w:t>Curriculum Framework for Children and Young People with Vision Impairment</w:t>
      </w:r>
      <w:r w:rsidR="00811958">
        <w:rPr>
          <w:bCs/>
        </w:rPr>
        <w:t xml:space="preserve">, the </w:t>
      </w:r>
      <w:r w:rsidR="00934D5D">
        <w:rPr>
          <w:bCs/>
        </w:rPr>
        <w:t xml:space="preserve">Developmental </w:t>
      </w:r>
      <w:proofErr w:type="gramStart"/>
      <w:r w:rsidR="00934D5D">
        <w:rPr>
          <w:bCs/>
        </w:rPr>
        <w:t>Journal</w:t>
      </w:r>
      <w:proofErr w:type="gramEnd"/>
      <w:r w:rsidR="00811958">
        <w:rPr>
          <w:bCs/>
        </w:rPr>
        <w:t xml:space="preserve"> and the </w:t>
      </w:r>
      <w:proofErr w:type="spellStart"/>
      <w:r w:rsidR="00934D5D" w:rsidRPr="008C49A4">
        <w:rPr>
          <w:bCs/>
        </w:rPr>
        <w:t>NatSIP</w:t>
      </w:r>
      <w:proofErr w:type="spellEnd"/>
      <w:r w:rsidR="00934D5D">
        <w:rPr>
          <w:bCs/>
        </w:rPr>
        <w:t xml:space="preserve"> Learner Outcomes Framework</w:t>
      </w:r>
      <w:r w:rsidR="00811958">
        <w:rPr>
          <w:bCs/>
        </w:rPr>
        <w:t xml:space="preserve">. </w:t>
      </w:r>
      <w:r w:rsidR="00D46D76">
        <w:rPr>
          <w:bCs/>
        </w:rPr>
        <w:t>In use</w:t>
      </w:r>
      <w:r w:rsidR="00811958">
        <w:rPr>
          <w:bCs/>
        </w:rPr>
        <w:t xml:space="preserve"> across the majority of authorities was Quality Standards for Habilitation.</w:t>
      </w:r>
    </w:p>
    <w:p w14:paraId="305E053C" w14:textId="77777777" w:rsidR="0046556A" w:rsidRDefault="0046556A" w:rsidP="00934D5D">
      <w:pPr>
        <w:rPr>
          <w:bCs/>
        </w:rPr>
      </w:pPr>
    </w:p>
    <w:p w14:paraId="1EEBD8EC" w14:textId="2FC6062A" w:rsidR="006A4AAA" w:rsidRDefault="006A4AAA" w:rsidP="00934D5D">
      <w:pPr>
        <w:rPr>
          <w:bCs/>
        </w:rPr>
      </w:pPr>
      <w:r>
        <w:rPr>
          <w:bCs/>
        </w:rPr>
        <w:t xml:space="preserve">Use of </w:t>
      </w:r>
      <w:r w:rsidR="006C14DA">
        <w:rPr>
          <w:bCs/>
        </w:rPr>
        <w:t xml:space="preserve">robust, evidenced frameworks across all authorities </w:t>
      </w:r>
      <w:r w:rsidR="00AA015B">
        <w:rPr>
          <w:bCs/>
        </w:rPr>
        <w:t>would</w:t>
      </w:r>
      <w:r w:rsidR="003071AE">
        <w:rPr>
          <w:bCs/>
        </w:rPr>
        <w:t xml:space="preserve"> </w:t>
      </w:r>
      <w:r w:rsidR="00FD443F">
        <w:rPr>
          <w:bCs/>
        </w:rPr>
        <w:t xml:space="preserve">bring about </w:t>
      </w:r>
      <w:r w:rsidR="003071AE">
        <w:rPr>
          <w:bCs/>
        </w:rPr>
        <w:t>greater consistency in the level and type of support delivered across the country.</w:t>
      </w:r>
    </w:p>
    <w:p w14:paraId="4B9ACD07" w14:textId="77777777" w:rsidR="008374F4" w:rsidRPr="00E41665" w:rsidRDefault="008374F4" w:rsidP="008374F4">
      <w:pPr>
        <w:rPr>
          <w:bCs/>
        </w:rPr>
      </w:pPr>
    </w:p>
    <w:p w14:paraId="0CB8665B" w14:textId="1DFD6E01" w:rsidR="008374F4" w:rsidRPr="00E41665" w:rsidRDefault="008374F4" w:rsidP="008374F4">
      <w:pPr>
        <w:rPr>
          <w:bCs/>
        </w:rPr>
      </w:pPr>
      <w:r w:rsidRPr="00E41665">
        <w:rPr>
          <w:bCs/>
        </w:rPr>
        <w:t xml:space="preserve">When asked if LAs were aware of the Curriculum Framework for Children and Young People with Vision Impairment (CFVI) </w:t>
      </w:r>
      <w:r w:rsidR="00F02832">
        <w:rPr>
          <w:bCs/>
        </w:rPr>
        <w:t>100</w:t>
      </w:r>
      <w:r>
        <w:rPr>
          <w:bCs/>
        </w:rPr>
        <w:t xml:space="preserve"> per cent</w:t>
      </w:r>
      <w:r w:rsidRPr="00E41665">
        <w:rPr>
          <w:bCs/>
        </w:rPr>
        <w:t xml:space="preserve"> said </w:t>
      </w:r>
      <w:r w:rsidR="00F02832">
        <w:rPr>
          <w:bCs/>
        </w:rPr>
        <w:t>they were.</w:t>
      </w:r>
      <w:r w:rsidR="0089687B">
        <w:rPr>
          <w:bCs/>
        </w:rPr>
        <w:t xml:space="preserve"> </w:t>
      </w:r>
      <w:r w:rsidR="001436F9">
        <w:rPr>
          <w:bCs/>
        </w:rPr>
        <w:t xml:space="preserve">VI services for 11 </w:t>
      </w:r>
      <w:r w:rsidR="002520C2">
        <w:rPr>
          <w:bCs/>
        </w:rPr>
        <w:t xml:space="preserve">local authorities </w:t>
      </w:r>
      <w:r w:rsidR="00AE3CD6">
        <w:rPr>
          <w:bCs/>
        </w:rPr>
        <w:t xml:space="preserve">responded to say that </w:t>
      </w:r>
      <w:r w:rsidR="00AE3CD6">
        <w:rPr>
          <w:bCs/>
        </w:rPr>
        <w:lastRenderedPageBreak/>
        <w:t xml:space="preserve">they have been involved with the CFVI project as </w:t>
      </w:r>
      <w:r w:rsidR="004E4389">
        <w:rPr>
          <w:bCs/>
        </w:rPr>
        <w:t xml:space="preserve">a consultation participant, resource provider, resource reviewer </w:t>
      </w:r>
      <w:r w:rsidR="001014F1">
        <w:rPr>
          <w:bCs/>
        </w:rPr>
        <w:t>or reference group member.</w:t>
      </w:r>
    </w:p>
    <w:p w14:paraId="193B5840" w14:textId="77777777" w:rsidR="008374F4" w:rsidRPr="00E41665" w:rsidRDefault="008374F4" w:rsidP="008374F4">
      <w:pPr>
        <w:rPr>
          <w:bCs/>
        </w:rPr>
      </w:pPr>
    </w:p>
    <w:p w14:paraId="14B542A7" w14:textId="58CF519B" w:rsidR="008374F4" w:rsidRPr="00E41665" w:rsidRDefault="008374F4" w:rsidP="008374F4">
      <w:pPr>
        <w:rPr>
          <w:bCs/>
        </w:rPr>
      </w:pPr>
      <w:r w:rsidRPr="00E41665">
        <w:rPr>
          <w:bCs/>
        </w:rPr>
        <w:t>Authorities were asked if they incorporated any aspects of the CFVI in their normal working practices</w:t>
      </w:r>
      <w:r>
        <w:rPr>
          <w:bCs/>
        </w:rPr>
        <w:t>;</w:t>
      </w:r>
      <w:r w:rsidRPr="00E41665">
        <w:rPr>
          <w:bCs/>
        </w:rPr>
        <w:t xml:space="preserve"> </w:t>
      </w:r>
      <w:r>
        <w:rPr>
          <w:bCs/>
        </w:rPr>
        <w:t xml:space="preserve">the </w:t>
      </w:r>
      <w:r w:rsidRPr="00E41665">
        <w:rPr>
          <w:bCs/>
        </w:rPr>
        <w:t xml:space="preserve">majority of authorities said they use both </w:t>
      </w:r>
      <w:r>
        <w:rPr>
          <w:bCs/>
        </w:rPr>
        <w:t xml:space="preserve">the </w:t>
      </w:r>
      <w:r w:rsidRPr="00E41665">
        <w:rPr>
          <w:bCs/>
        </w:rPr>
        <w:t>criteria and resources in assessment, planning and reports.</w:t>
      </w:r>
      <w:r w:rsidR="000B0F20">
        <w:rPr>
          <w:bCs/>
        </w:rPr>
        <w:t xml:space="preserve"> </w:t>
      </w:r>
      <w:r w:rsidR="00175D1A">
        <w:rPr>
          <w:bCs/>
        </w:rPr>
        <w:t>VI service</w:t>
      </w:r>
      <w:r w:rsidR="008B5B07">
        <w:rPr>
          <w:bCs/>
        </w:rPr>
        <w:t>s</w:t>
      </w:r>
      <w:r w:rsidR="00175D1A">
        <w:rPr>
          <w:bCs/>
        </w:rPr>
        <w:t xml:space="preserve"> </w:t>
      </w:r>
      <w:r w:rsidR="00E41CED">
        <w:rPr>
          <w:bCs/>
        </w:rPr>
        <w:t xml:space="preserve">providing support across </w:t>
      </w:r>
      <w:r w:rsidR="00175D1A">
        <w:rPr>
          <w:bCs/>
        </w:rPr>
        <w:t>eight</w:t>
      </w:r>
      <w:r w:rsidR="00E41CED">
        <w:rPr>
          <w:bCs/>
        </w:rPr>
        <w:t xml:space="preserve"> local authorities </w:t>
      </w:r>
      <w:r w:rsidR="00B85592">
        <w:rPr>
          <w:bCs/>
        </w:rPr>
        <w:t xml:space="preserve">also shared that they are rolling out training to other educational support teams, medical </w:t>
      </w:r>
      <w:r w:rsidR="002556D0">
        <w:rPr>
          <w:bCs/>
        </w:rPr>
        <w:t>professionals, educational professionals in mainstream settings and families.</w:t>
      </w:r>
    </w:p>
    <w:p w14:paraId="414E2C4B" w14:textId="77777777" w:rsidR="008374F4" w:rsidRDefault="008374F4" w:rsidP="00934D5D">
      <w:pPr>
        <w:rPr>
          <w:bCs/>
        </w:rPr>
      </w:pPr>
    </w:p>
    <w:p w14:paraId="3E9E5C10" w14:textId="3B657C73" w:rsidR="00E369D1" w:rsidRDefault="003D2817" w:rsidP="00DE06BF">
      <w:pPr>
        <w:pStyle w:val="Quote"/>
      </w:pPr>
      <w:r>
        <w:t>“</w:t>
      </w:r>
      <w:r w:rsidRPr="003D2817">
        <w:t>High Tarif / visit children have a Vision Support Plan based on the Areas of Learning in the CFVI. Outcomes have been written for each area of the Framework for these CYP.</w:t>
      </w:r>
      <w:r w:rsidR="001D73C3">
        <w:t>”</w:t>
      </w:r>
    </w:p>
    <w:p w14:paraId="49FDBFA8" w14:textId="77777777" w:rsidR="00BA0219" w:rsidRDefault="00BA0219" w:rsidP="00934D5D">
      <w:pPr>
        <w:rPr>
          <w:bCs/>
        </w:rPr>
      </w:pPr>
    </w:p>
    <w:p w14:paraId="186B409F" w14:textId="247A7D41" w:rsidR="00BA0219" w:rsidRDefault="00FB00C8" w:rsidP="00DE06BF">
      <w:pPr>
        <w:pStyle w:val="Quote"/>
      </w:pPr>
      <w:r>
        <w:t>“</w:t>
      </w:r>
      <w:r w:rsidR="000C199B">
        <w:t>[</w:t>
      </w:r>
      <w:r w:rsidR="00BA0219">
        <w:t>We are</w:t>
      </w:r>
      <w:r w:rsidR="000C199B">
        <w:t>]</w:t>
      </w:r>
      <w:r w:rsidR="00BA0219">
        <w:t xml:space="preserve"> </w:t>
      </w:r>
      <w:r w:rsidR="000C199B">
        <w:t>s</w:t>
      </w:r>
      <w:r w:rsidR="00BA0219" w:rsidRPr="00BA0219">
        <w:t>tarting to include key aspects into normal working practices and using the framework to set outcomes for learning. This will be developed further and become more embedded in practice</w:t>
      </w:r>
      <w:r w:rsidR="00BA0219">
        <w:t>”</w:t>
      </w:r>
    </w:p>
    <w:p w14:paraId="32A7B59E" w14:textId="77777777" w:rsidR="00D97C9B" w:rsidRDefault="00D97C9B" w:rsidP="00934D5D">
      <w:pPr>
        <w:rPr>
          <w:bCs/>
        </w:rPr>
      </w:pPr>
    </w:p>
    <w:p w14:paraId="40850575" w14:textId="12A71747" w:rsidR="00767E24" w:rsidRDefault="00977524" w:rsidP="00DE06BF">
      <w:pPr>
        <w:pStyle w:val="Quote"/>
      </w:pPr>
      <w:r>
        <w:t>“</w:t>
      </w:r>
      <w:r w:rsidR="00D97C9B">
        <w:t xml:space="preserve">[We] </w:t>
      </w:r>
      <w:r w:rsidR="00D97C9B" w:rsidRPr="00D97C9B">
        <w:t xml:space="preserve">can advise that training </w:t>
      </w:r>
      <w:r w:rsidR="009548C7">
        <w:t xml:space="preserve">[on the CFVI] </w:t>
      </w:r>
      <w:r w:rsidR="00D97C9B" w:rsidRPr="00D97C9B">
        <w:t>is delivered to all teams and information is to be shared with inclusion service management.</w:t>
      </w:r>
      <w:r>
        <w:t>”</w:t>
      </w:r>
    </w:p>
    <w:p w14:paraId="2F34C574" w14:textId="1687B1A2" w:rsidR="00C147AC" w:rsidRDefault="00C147AC" w:rsidP="00DE06BF">
      <w:pPr>
        <w:pStyle w:val="Quote"/>
      </w:pPr>
    </w:p>
    <w:p w14:paraId="4769A886" w14:textId="1A35D213" w:rsidR="00C147AC" w:rsidRPr="00C147AC" w:rsidRDefault="00C147AC" w:rsidP="00C147AC">
      <w:r w:rsidRPr="00C147AC">
        <w:br w:type="page"/>
      </w:r>
    </w:p>
    <w:p w14:paraId="50CFF047" w14:textId="496700E1" w:rsidR="00E179D1" w:rsidRPr="00E41665" w:rsidRDefault="00E179D1" w:rsidP="00D74195">
      <w:pPr>
        <w:pStyle w:val="Heading1"/>
        <w:numPr>
          <w:ilvl w:val="0"/>
          <w:numId w:val="23"/>
        </w:numPr>
        <w:rPr>
          <w:sz w:val="36"/>
          <w:szCs w:val="36"/>
        </w:rPr>
      </w:pPr>
      <w:bookmarkStart w:id="44" w:name="_Toc125543658"/>
      <w:bookmarkStart w:id="45" w:name="_Toc129268011"/>
      <w:bookmarkStart w:id="46" w:name="_Toc135663938"/>
      <w:bookmarkStart w:id="47" w:name="_Toc135664095"/>
      <w:bookmarkStart w:id="48" w:name="_Toc135664149"/>
      <w:r w:rsidRPr="00E41665">
        <w:rPr>
          <w:sz w:val="36"/>
          <w:szCs w:val="36"/>
        </w:rPr>
        <w:lastRenderedPageBreak/>
        <w:t>Conclusion</w:t>
      </w:r>
      <w:bookmarkEnd w:id="44"/>
      <w:bookmarkEnd w:id="45"/>
      <w:bookmarkEnd w:id="46"/>
      <w:bookmarkEnd w:id="47"/>
      <w:bookmarkEnd w:id="48"/>
    </w:p>
    <w:p w14:paraId="5D429B15" w14:textId="77777777" w:rsidR="00C26C7E" w:rsidRDefault="00C26C7E" w:rsidP="00C26C7E">
      <w:r>
        <w:t>Specialist support for children and young people with VI is vital to enable them to access education and the wider world with as much independence as possible.</w:t>
      </w:r>
    </w:p>
    <w:p w14:paraId="76DCEF73" w14:textId="77777777" w:rsidR="00E179D1" w:rsidRPr="00E41665" w:rsidRDefault="00E179D1" w:rsidP="00E179D1"/>
    <w:p w14:paraId="14DB1953" w14:textId="49655FD6" w:rsidR="00E179D1" w:rsidRPr="00AB130F" w:rsidRDefault="00E179D1" w:rsidP="00E179D1">
      <w:r w:rsidRPr="00E41665">
        <w:t xml:space="preserve">To </w:t>
      </w:r>
      <w:r>
        <w:t xml:space="preserve">ensure </w:t>
      </w:r>
      <w:r w:rsidRPr="00E04332">
        <w:t xml:space="preserve">that children and young people </w:t>
      </w:r>
      <w:r>
        <w:t xml:space="preserve">with vision impairment </w:t>
      </w:r>
      <w:r w:rsidRPr="00E04332">
        <w:t>now, and in the future, can access the support they need to thrive</w:t>
      </w:r>
      <w:r>
        <w:t xml:space="preserve"> </w:t>
      </w:r>
      <w:r w:rsidRPr="00E41665">
        <w:t xml:space="preserve">we are calling on </w:t>
      </w:r>
      <w:r w:rsidR="001C2A76">
        <w:t xml:space="preserve">the </w:t>
      </w:r>
      <w:r w:rsidR="00693ACC">
        <w:t>Welsh Government</w:t>
      </w:r>
      <w:r w:rsidR="00A86341">
        <w:t xml:space="preserve"> </w:t>
      </w:r>
      <w:r w:rsidRPr="00E41665">
        <w:t>to:</w:t>
      </w:r>
    </w:p>
    <w:p w14:paraId="34673316" w14:textId="77777777" w:rsidR="00E179D1" w:rsidRDefault="00E179D1" w:rsidP="00E179D1"/>
    <w:p w14:paraId="761F93BA" w14:textId="424D9F97" w:rsidR="00E179D1" w:rsidRDefault="00E179D1" w:rsidP="00B270EC">
      <w:pPr>
        <w:pStyle w:val="ListParagraph"/>
        <w:numPr>
          <w:ilvl w:val="0"/>
          <w:numId w:val="12"/>
        </w:numPr>
        <w:spacing w:after="120"/>
        <w:ind w:left="357" w:hanging="357"/>
        <w:contextualSpacing w:val="0"/>
      </w:pPr>
      <w:r w:rsidRPr="00F969B7">
        <w:t xml:space="preserve">Recognise and reference the Curriculum Framework for Children and Young People with Vision Impairment in </w:t>
      </w:r>
      <w:r w:rsidR="00DD1873" w:rsidRPr="008C49A4">
        <w:t>ALN</w:t>
      </w:r>
      <w:r w:rsidRPr="00F969B7">
        <w:t xml:space="preserve"> policies, guidance and documentation including any new </w:t>
      </w:r>
      <w:r w:rsidR="00AC24A9">
        <w:t>ALN</w:t>
      </w:r>
      <w:r w:rsidRPr="00F969B7">
        <w:t xml:space="preserve"> legislation.   </w:t>
      </w:r>
    </w:p>
    <w:p w14:paraId="09A65C39" w14:textId="5C82080F" w:rsidR="007E1827" w:rsidRDefault="00E179D1" w:rsidP="00B270EC">
      <w:pPr>
        <w:pStyle w:val="ListParagraph"/>
        <w:numPr>
          <w:ilvl w:val="0"/>
          <w:numId w:val="12"/>
        </w:numPr>
        <w:spacing w:after="120"/>
        <w:ind w:left="357" w:hanging="357"/>
        <w:contextualSpacing w:val="0"/>
      </w:pPr>
      <w:r w:rsidRPr="000C5BF2">
        <w:t xml:space="preserve">Provide adequate and protected high needs funding for local authorities to </w:t>
      </w:r>
      <w:r w:rsidR="00C00F06">
        <w:t>develop</w:t>
      </w:r>
      <w:r w:rsidR="00964B62">
        <w:t xml:space="preserve"> effective </w:t>
      </w:r>
      <w:r w:rsidR="00046CF8">
        <w:t xml:space="preserve">VI </w:t>
      </w:r>
      <w:r w:rsidR="00964B62">
        <w:t xml:space="preserve">team structures and </w:t>
      </w:r>
      <w:r w:rsidRPr="000C5BF2">
        <w:t xml:space="preserve">deliver </w:t>
      </w:r>
      <w:r w:rsidR="00B306EF">
        <w:t xml:space="preserve">a consistent level of </w:t>
      </w:r>
      <w:r w:rsidRPr="000C5BF2">
        <w:t xml:space="preserve">specialist education services </w:t>
      </w:r>
      <w:r w:rsidR="00445EE2">
        <w:t>across Wales to</w:t>
      </w:r>
      <w:r w:rsidRPr="000C5BF2">
        <w:t xml:space="preserve"> meet the needs of children and young people with VI </w:t>
      </w:r>
      <w:r w:rsidR="00445EE2">
        <w:t>no matter where they live.</w:t>
      </w:r>
    </w:p>
    <w:p w14:paraId="437BE933" w14:textId="601433D9" w:rsidR="00CB7252" w:rsidRPr="001A2D1C" w:rsidRDefault="00CB7252" w:rsidP="00B270EC">
      <w:pPr>
        <w:pStyle w:val="paragraph"/>
        <w:numPr>
          <w:ilvl w:val="0"/>
          <w:numId w:val="12"/>
        </w:numPr>
        <w:spacing w:before="0" w:beforeAutospacing="0" w:after="120" w:afterAutospacing="0"/>
        <w:ind w:left="357" w:hanging="357"/>
        <w:textAlignment w:val="baseline"/>
        <w:rPr>
          <w:rFonts w:ascii="Arial" w:hAnsi="Arial"/>
          <w:sz w:val="28"/>
          <w:szCs w:val="20"/>
        </w:rPr>
      </w:pPr>
      <w:r w:rsidRPr="001A2D1C">
        <w:rPr>
          <w:rFonts w:ascii="Arial" w:hAnsi="Arial"/>
          <w:sz w:val="28"/>
          <w:szCs w:val="20"/>
        </w:rPr>
        <w:t>Take immediate action to boost the numbers of Qualified Teachers for Vision Impairment (QTVI</w:t>
      </w:r>
      <w:r w:rsidR="003635F4">
        <w:rPr>
          <w:rFonts w:ascii="Arial" w:hAnsi="Arial"/>
          <w:sz w:val="28"/>
          <w:szCs w:val="20"/>
        </w:rPr>
        <w:t>s</w:t>
      </w:r>
      <w:r w:rsidRPr="001A2D1C">
        <w:rPr>
          <w:rFonts w:ascii="Arial" w:hAnsi="Arial"/>
          <w:sz w:val="28"/>
          <w:szCs w:val="20"/>
        </w:rPr>
        <w:t>) and Registered Qualified Habilitation Specialists (</w:t>
      </w:r>
      <w:r w:rsidRPr="008C49A4">
        <w:rPr>
          <w:rFonts w:ascii="Arial" w:hAnsi="Arial"/>
          <w:sz w:val="28"/>
          <w:szCs w:val="20"/>
        </w:rPr>
        <w:t>RQHS</w:t>
      </w:r>
      <w:r w:rsidR="003635F4" w:rsidRPr="008C49A4">
        <w:rPr>
          <w:rFonts w:ascii="Arial" w:hAnsi="Arial"/>
          <w:sz w:val="28"/>
          <w:szCs w:val="20"/>
        </w:rPr>
        <w:t>s</w:t>
      </w:r>
      <w:r w:rsidRPr="001A2D1C">
        <w:rPr>
          <w:rFonts w:ascii="Arial" w:hAnsi="Arial"/>
          <w:sz w:val="28"/>
          <w:szCs w:val="20"/>
        </w:rPr>
        <w:t xml:space="preserve">). This should include a clear and </w:t>
      </w:r>
      <w:r w:rsidR="00402A05" w:rsidRPr="001A2D1C">
        <w:rPr>
          <w:rFonts w:ascii="Arial" w:hAnsi="Arial"/>
          <w:sz w:val="28"/>
          <w:szCs w:val="20"/>
        </w:rPr>
        <w:t>fully funded</w:t>
      </w:r>
      <w:r w:rsidRPr="001A2D1C">
        <w:rPr>
          <w:rFonts w:ascii="Arial" w:hAnsi="Arial"/>
          <w:sz w:val="28"/>
          <w:szCs w:val="20"/>
        </w:rPr>
        <w:t xml:space="preserve"> plan of action to improve recruitment and opportunities to qualify into the profession.   </w:t>
      </w:r>
    </w:p>
    <w:p w14:paraId="7691CD51" w14:textId="2967A202" w:rsidR="00CB7252" w:rsidRPr="002909FA" w:rsidRDefault="00CB7252" w:rsidP="00B270EC">
      <w:pPr>
        <w:pStyle w:val="paragraph"/>
        <w:numPr>
          <w:ilvl w:val="0"/>
          <w:numId w:val="12"/>
        </w:numPr>
        <w:spacing w:before="0" w:beforeAutospacing="0" w:after="120" w:afterAutospacing="0"/>
        <w:ind w:left="357" w:hanging="357"/>
        <w:textAlignment w:val="baseline"/>
      </w:pPr>
      <w:r w:rsidRPr="37BC32EF">
        <w:rPr>
          <w:rFonts w:ascii="Arial" w:hAnsi="Arial"/>
          <w:sz w:val="28"/>
          <w:szCs w:val="28"/>
        </w:rPr>
        <w:t>Support the skills development, and retention of the current workforce through investment in specialist training and career development opportunities. </w:t>
      </w:r>
    </w:p>
    <w:p w14:paraId="6ADB584D" w14:textId="46A2DE9D" w:rsidR="009619CA" w:rsidRPr="009619CA" w:rsidRDefault="009619CA" w:rsidP="009619CA"/>
    <w:sectPr w:rsidR="009619CA" w:rsidRPr="009619CA" w:rsidSect="001C0D22">
      <w:headerReference w:type="default" r:id="rId11"/>
      <w:footerReference w:type="default" r:id="rId12"/>
      <w:endnotePr>
        <w:numFmt w:val="decimal"/>
      </w:endnotePr>
      <w:type w:val="continuous"/>
      <w:pgSz w:w="11906" w:h="16838"/>
      <w:pgMar w:top="3014" w:right="1440" w:bottom="1440" w:left="1418" w:header="709"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C1E0" w14:textId="77777777" w:rsidR="00681811" w:rsidRDefault="00681811" w:rsidP="00E539B0">
      <w:r>
        <w:separator/>
      </w:r>
    </w:p>
  </w:endnote>
  <w:endnote w:type="continuationSeparator" w:id="0">
    <w:p w14:paraId="06D5632C" w14:textId="77777777" w:rsidR="00681811" w:rsidRDefault="00681811" w:rsidP="00E539B0">
      <w:r>
        <w:continuationSeparator/>
      </w:r>
    </w:p>
  </w:endnote>
  <w:endnote w:type="continuationNotice" w:id="1">
    <w:p w14:paraId="10C532FC" w14:textId="77777777" w:rsidR="00681811" w:rsidRDefault="00681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15EDA42D"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8C00B71"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AD0F" w14:textId="77777777" w:rsidR="00681811" w:rsidRDefault="00681811" w:rsidP="00E539B0">
      <w:r>
        <w:separator/>
      </w:r>
    </w:p>
  </w:footnote>
  <w:footnote w:type="continuationSeparator" w:id="0">
    <w:p w14:paraId="1DE16078" w14:textId="77777777" w:rsidR="00681811" w:rsidRDefault="00681811" w:rsidP="00E539B0">
      <w:r>
        <w:continuationSeparator/>
      </w:r>
    </w:p>
  </w:footnote>
  <w:footnote w:type="continuationNotice" w:id="1">
    <w:p w14:paraId="7DB89A90" w14:textId="77777777" w:rsidR="00681811" w:rsidRDefault="00681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F030" w14:textId="2FB5646D" w:rsidR="00192FB4" w:rsidRDefault="00192FB4">
    <w:pPr>
      <w:pStyle w:val="Header"/>
    </w:pPr>
    <w:r w:rsidRPr="000449EE">
      <w:rPr>
        <w:noProof/>
        <w:sz w:val="12"/>
        <w:szCs w:val="12"/>
        <w:lang w:val="en-US"/>
      </w:rPr>
      <w:drawing>
        <wp:anchor distT="0" distB="0" distL="114300" distR="114300" simplePos="0" relativeHeight="251661312" behindDoc="0" locked="1" layoutInCell="1" allowOverlap="0" wp14:anchorId="5CDA8828" wp14:editId="74964C44">
          <wp:simplePos x="0" y="0"/>
          <wp:positionH relativeFrom="margin">
            <wp:posOffset>-236855</wp:posOffset>
          </wp:positionH>
          <wp:positionV relativeFrom="topMargin">
            <wp:posOffset>228600</wp:posOffset>
          </wp:positionV>
          <wp:extent cx="1733550" cy="15824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1582420"/>
                  </a:xfrm>
                  <a:prstGeom prst="rect">
                    <a:avLst/>
                  </a:prstGeom>
                  <a:effectLst/>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W/oxDx8XkvFAI" int2:id="9f36FrP5">
      <int2:state int2:value="Rejected" int2:type="AugLoop_Text_Critique"/>
    </int2:textHash>
    <int2:textHash int2:hashCode="td0H/Z4MC648yb" int2:id="UDrW6qTu">
      <int2:state int2:value="Rejected" int2:type="AugLoop_Text_Critique"/>
    </int2:textHash>
    <int2:textHash int2:hashCode="3JqFg8tCElO3uu" int2:id="e3zOUHN2">
      <int2:state int2:value="Rejected" int2:type="AugLoop_Text_Critique"/>
    </int2:textHash>
    <int2:textHash int2:hashCode="wEHh09RexCfpSG" int2:id="oDueSdjv">
      <int2:state int2:value="Rejected" int2:type="AugLoop_Text_Critique"/>
    </int2:textHash>
    <int2:textHash int2:hashCode="zlwVdksw2X9PV9" int2:id="vRO0ODma">
      <int2:state int2:value="Rejected" int2:type="AugLoop_Text_Critique"/>
    </int2:textHash>
    <int2:bookmark int2:bookmarkName="_Int_E4yLAJnQ" int2:invalidationBookmarkName="" int2:hashCode="w5PhCv5/3BqS/h" int2:id="BK3zVitn">
      <int2:state int2:value="Rejected" int2:type="AugLoop_Acronyms_AcronymsCritique"/>
    </int2:bookmark>
    <int2:bookmark int2:bookmarkName="_Int_oxSLJSKp" int2:invalidationBookmarkName="" int2:hashCode="WJ0jCo0A8RW7iH" int2:id="SYb8dle9">
      <int2:state int2:value="Rejected" int2:type="AugLoop_Text_Critique"/>
    </int2:bookmark>
    <int2:bookmark int2:bookmarkName="_Int_PVyrHvVJ" int2:invalidationBookmarkName="" int2:hashCode="6tkjKOx4MI9tZE" int2:id="SciuwLfR">
      <int2:state int2:value="Rejected" int2:type="AugLoop_Text_Critique"/>
    </int2:bookmark>
    <int2:bookmark int2:bookmarkName="_Int_GjDs0dsp" int2:invalidationBookmarkName="" int2:hashCode="R3+z0nbw3f/Gtb" int2:id="pi4efnmV">
      <int2:state int2:value="Rejected" int2:type="AugLoop_Acronyms_AcronymsCritique"/>
    </int2:bookmark>
    <int2:bookmark int2:bookmarkName="_Int_901x8c7f" int2:invalidationBookmarkName="" int2:hashCode="vmAd8l7qkeqvDV" int2:id="vjUk0EQ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04D77"/>
    <w:multiLevelType w:val="hybridMultilevel"/>
    <w:tmpl w:val="1A2C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A3ADF"/>
    <w:multiLevelType w:val="multilevel"/>
    <w:tmpl w:val="9ECC7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A31C93"/>
    <w:multiLevelType w:val="hybridMultilevel"/>
    <w:tmpl w:val="AE8A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64C06"/>
    <w:multiLevelType w:val="multilevel"/>
    <w:tmpl w:val="75F8410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6B5320"/>
    <w:multiLevelType w:val="hybridMultilevel"/>
    <w:tmpl w:val="FDD44F12"/>
    <w:lvl w:ilvl="0" w:tplc="FB382E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934EC1"/>
    <w:multiLevelType w:val="hybridMultilevel"/>
    <w:tmpl w:val="33B4F7C2"/>
    <w:lvl w:ilvl="0" w:tplc="3D3A23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6744D2"/>
    <w:multiLevelType w:val="hybridMultilevel"/>
    <w:tmpl w:val="10FC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92728"/>
    <w:multiLevelType w:val="hybridMultilevel"/>
    <w:tmpl w:val="D4E4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17C16"/>
    <w:multiLevelType w:val="hybridMultilevel"/>
    <w:tmpl w:val="37C87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7E599B"/>
    <w:multiLevelType w:val="hybridMultilevel"/>
    <w:tmpl w:val="A6A22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CA5F86"/>
    <w:multiLevelType w:val="hybridMultilevel"/>
    <w:tmpl w:val="DBF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26D6B"/>
    <w:multiLevelType w:val="hybridMultilevel"/>
    <w:tmpl w:val="097A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C282EF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2981F9E"/>
    <w:multiLevelType w:val="hybridMultilevel"/>
    <w:tmpl w:val="B844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403CDA"/>
    <w:multiLevelType w:val="hybridMultilevel"/>
    <w:tmpl w:val="8FD69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77B5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5428572">
    <w:abstractNumId w:val="1"/>
  </w:num>
  <w:num w:numId="2" w16cid:durableId="1930311239">
    <w:abstractNumId w:val="0"/>
  </w:num>
  <w:num w:numId="3" w16cid:durableId="1777405326">
    <w:abstractNumId w:val="16"/>
  </w:num>
  <w:num w:numId="4" w16cid:durableId="1811827643">
    <w:abstractNumId w:val="8"/>
  </w:num>
  <w:num w:numId="5" w16cid:durableId="1509950837">
    <w:abstractNumId w:val="22"/>
  </w:num>
  <w:num w:numId="6" w16cid:durableId="1436094691">
    <w:abstractNumId w:val="19"/>
  </w:num>
  <w:num w:numId="7" w16cid:durableId="462161260">
    <w:abstractNumId w:val="2"/>
  </w:num>
  <w:num w:numId="8" w16cid:durableId="340932464">
    <w:abstractNumId w:val="5"/>
  </w:num>
  <w:num w:numId="9" w16cid:durableId="1622608454">
    <w:abstractNumId w:val="20"/>
  </w:num>
  <w:num w:numId="10" w16cid:durableId="1980726001">
    <w:abstractNumId w:val="6"/>
  </w:num>
  <w:num w:numId="11" w16cid:durableId="1768423476">
    <w:abstractNumId w:val="3"/>
  </w:num>
  <w:num w:numId="12" w16cid:durableId="1645085320">
    <w:abstractNumId w:val="15"/>
  </w:num>
  <w:num w:numId="13" w16cid:durableId="1244725884">
    <w:abstractNumId w:val="4"/>
  </w:num>
  <w:num w:numId="14" w16cid:durableId="535431600">
    <w:abstractNumId w:val="18"/>
  </w:num>
  <w:num w:numId="15" w16cid:durableId="52000940">
    <w:abstractNumId w:val="12"/>
  </w:num>
  <w:num w:numId="16" w16cid:durableId="17244528">
    <w:abstractNumId w:val="7"/>
  </w:num>
  <w:num w:numId="17" w16cid:durableId="1808548271">
    <w:abstractNumId w:val="9"/>
  </w:num>
  <w:num w:numId="18" w16cid:durableId="452090776">
    <w:abstractNumId w:val="11"/>
  </w:num>
  <w:num w:numId="19" w16cid:durableId="354699020">
    <w:abstractNumId w:val="14"/>
  </w:num>
  <w:num w:numId="20" w16cid:durableId="1440755791">
    <w:abstractNumId w:val="10"/>
  </w:num>
  <w:num w:numId="21" w16cid:durableId="168176837">
    <w:abstractNumId w:val="13"/>
  </w:num>
  <w:num w:numId="22" w16cid:durableId="674724911">
    <w:abstractNumId w:val="17"/>
  </w:num>
  <w:num w:numId="23" w16cid:durableId="1894732721">
    <w:abstractNumId w:val="21"/>
  </w:num>
  <w:num w:numId="24" w16cid:durableId="1964771096">
    <w:abstractNumId w:val="17"/>
  </w:num>
  <w:num w:numId="25" w16cid:durableId="294409529">
    <w:abstractNumId w:val="17"/>
  </w:num>
  <w:num w:numId="26" w16cid:durableId="364602134">
    <w:abstractNumId w:val="17"/>
  </w:num>
  <w:num w:numId="27" w16cid:durableId="1372194538">
    <w:abstractNumId w:val="17"/>
  </w:num>
  <w:num w:numId="28" w16cid:durableId="10286072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57"/>
    <w:rsid w:val="00002366"/>
    <w:rsid w:val="00003899"/>
    <w:rsid w:val="00004D15"/>
    <w:rsid w:val="000051DC"/>
    <w:rsid w:val="00045031"/>
    <w:rsid w:val="0004522F"/>
    <w:rsid w:val="00046CF8"/>
    <w:rsid w:val="00047389"/>
    <w:rsid w:val="000511BE"/>
    <w:rsid w:val="00053EFB"/>
    <w:rsid w:val="00054C64"/>
    <w:rsid w:val="0005588C"/>
    <w:rsid w:val="00056B5F"/>
    <w:rsid w:val="0006620F"/>
    <w:rsid w:val="000676EF"/>
    <w:rsid w:val="00073001"/>
    <w:rsid w:val="00073598"/>
    <w:rsid w:val="00075239"/>
    <w:rsid w:val="00076A51"/>
    <w:rsid w:val="000773E5"/>
    <w:rsid w:val="000805E5"/>
    <w:rsid w:val="00082D02"/>
    <w:rsid w:val="000840CB"/>
    <w:rsid w:val="00090058"/>
    <w:rsid w:val="000925F0"/>
    <w:rsid w:val="00092FB4"/>
    <w:rsid w:val="000944D7"/>
    <w:rsid w:val="000B0F20"/>
    <w:rsid w:val="000B3124"/>
    <w:rsid w:val="000B46F2"/>
    <w:rsid w:val="000B5BCF"/>
    <w:rsid w:val="000C199B"/>
    <w:rsid w:val="000C68A4"/>
    <w:rsid w:val="000C6D93"/>
    <w:rsid w:val="000D2213"/>
    <w:rsid w:val="000E21C9"/>
    <w:rsid w:val="000E22B3"/>
    <w:rsid w:val="000E311F"/>
    <w:rsid w:val="000E4C61"/>
    <w:rsid w:val="000F0463"/>
    <w:rsid w:val="000F11B7"/>
    <w:rsid w:val="000F1503"/>
    <w:rsid w:val="000F49B1"/>
    <w:rsid w:val="000F659B"/>
    <w:rsid w:val="000F7542"/>
    <w:rsid w:val="001011E4"/>
    <w:rsid w:val="001014F1"/>
    <w:rsid w:val="0010617F"/>
    <w:rsid w:val="00112755"/>
    <w:rsid w:val="001132B1"/>
    <w:rsid w:val="00117B20"/>
    <w:rsid w:val="001245BE"/>
    <w:rsid w:val="00127392"/>
    <w:rsid w:val="001328A8"/>
    <w:rsid w:val="001330D3"/>
    <w:rsid w:val="00135776"/>
    <w:rsid w:val="0014038F"/>
    <w:rsid w:val="00142935"/>
    <w:rsid w:val="00143006"/>
    <w:rsid w:val="001436F9"/>
    <w:rsid w:val="00150C8C"/>
    <w:rsid w:val="001610EA"/>
    <w:rsid w:val="00163659"/>
    <w:rsid w:val="00165217"/>
    <w:rsid w:val="00165DB2"/>
    <w:rsid w:val="00170A78"/>
    <w:rsid w:val="001757E4"/>
    <w:rsid w:val="00175D1A"/>
    <w:rsid w:val="001837CB"/>
    <w:rsid w:val="00190272"/>
    <w:rsid w:val="00192FB4"/>
    <w:rsid w:val="00197122"/>
    <w:rsid w:val="001A02F7"/>
    <w:rsid w:val="001A0DAD"/>
    <w:rsid w:val="001A1629"/>
    <w:rsid w:val="001A4148"/>
    <w:rsid w:val="001A528A"/>
    <w:rsid w:val="001A6440"/>
    <w:rsid w:val="001B36B0"/>
    <w:rsid w:val="001B6926"/>
    <w:rsid w:val="001B7E71"/>
    <w:rsid w:val="001C0D22"/>
    <w:rsid w:val="001C2A76"/>
    <w:rsid w:val="001C3639"/>
    <w:rsid w:val="001C3B33"/>
    <w:rsid w:val="001C6C2A"/>
    <w:rsid w:val="001D5A85"/>
    <w:rsid w:val="001D73C3"/>
    <w:rsid w:val="001E0862"/>
    <w:rsid w:val="001E0A1F"/>
    <w:rsid w:val="001E0C48"/>
    <w:rsid w:val="001E4DEE"/>
    <w:rsid w:val="001E7E1E"/>
    <w:rsid w:val="001F56AD"/>
    <w:rsid w:val="001F697E"/>
    <w:rsid w:val="001F7F7E"/>
    <w:rsid w:val="0020150C"/>
    <w:rsid w:val="00203E87"/>
    <w:rsid w:val="00205B52"/>
    <w:rsid w:val="00207276"/>
    <w:rsid w:val="0021387A"/>
    <w:rsid w:val="00225124"/>
    <w:rsid w:val="00225876"/>
    <w:rsid w:val="00226BAC"/>
    <w:rsid w:val="00227080"/>
    <w:rsid w:val="00234679"/>
    <w:rsid w:val="00235261"/>
    <w:rsid w:val="00241443"/>
    <w:rsid w:val="00243384"/>
    <w:rsid w:val="002448D8"/>
    <w:rsid w:val="002450F7"/>
    <w:rsid w:val="002462F8"/>
    <w:rsid w:val="002463E6"/>
    <w:rsid w:val="00246795"/>
    <w:rsid w:val="002520C2"/>
    <w:rsid w:val="002556D0"/>
    <w:rsid w:val="00262072"/>
    <w:rsid w:val="00262672"/>
    <w:rsid w:val="00270978"/>
    <w:rsid w:val="00271273"/>
    <w:rsid w:val="00274A7A"/>
    <w:rsid w:val="0028100A"/>
    <w:rsid w:val="00281AFD"/>
    <w:rsid w:val="002833BE"/>
    <w:rsid w:val="00285339"/>
    <w:rsid w:val="002854BB"/>
    <w:rsid w:val="00292571"/>
    <w:rsid w:val="00296C66"/>
    <w:rsid w:val="002A0E96"/>
    <w:rsid w:val="002A47FA"/>
    <w:rsid w:val="002A4E9A"/>
    <w:rsid w:val="002B0F8F"/>
    <w:rsid w:val="002B307B"/>
    <w:rsid w:val="002B6535"/>
    <w:rsid w:val="002B7C15"/>
    <w:rsid w:val="002C25FC"/>
    <w:rsid w:val="002C6548"/>
    <w:rsid w:val="002D03EC"/>
    <w:rsid w:val="002D5745"/>
    <w:rsid w:val="002D597E"/>
    <w:rsid w:val="002E016B"/>
    <w:rsid w:val="002E1499"/>
    <w:rsid w:val="002E38CF"/>
    <w:rsid w:val="002F0BEF"/>
    <w:rsid w:val="002F142B"/>
    <w:rsid w:val="002F2489"/>
    <w:rsid w:val="00301A66"/>
    <w:rsid w:val="0030314C"/>
    <w:rsid w:val="00306E05"/>
    <w:rsid w:val="003071AE"/>
    <w:rsid w:val="003212E2"/>
    <w:rsid w:val="003216B3"/>
    <w:rsid w:val="00321F57"/>
    <w:rsid w:val="003220B0"/>
    <w:rsid w:val="00324E51"/>
    <w:rsid w:val="00331EEB"/>
    <w:rsid w:val="003323C4"/>
    <w:rsid w:val="00335CD8"/>
    <w:rsid w:val="0034046D"/>
    <w:rsid w:val="0034189E"/>
    <w:rsid w:val="003444CB"/>
    <w:rsid w:val="00345B2A"/>
    <w:rsid w:val="00352257"/>
    <w:rsid w:val="00354A1F"/>
    <w:rsid w:val="00356127"/>
    <w:rsid w:val="00360653"/>
    <w:rsid w:val="00360B84"/>
    <w:rsid w:val="003635F4"/>
    <w:rsid w:val="003701E5"/>
    <w:rsid w:val="00371FF6"/>
    <w:rsid w:val="00376D2F"/>
    <w:rsid w:val="00382F14"/>
    <w:rsid w:val="0038620C"/>
    <w:rsid w:val="00391D69"/>
    <w:rsid w:val="00392424"/>
    <w:rsid w:val="003929EF"/>
    <w:rsid w:val="0039491F"/>
    <w:rsid w:val="0039519C"/>
    <w:rsid w:val="003A06E0"/>
    <w:rsid w:val="003A0980"/>
    <w:rsid w:val="003A1C26"/>
    <w:rsid w:val="003A7FF7"/>
    <w:rsid w:val="003B510B"/>
    <w:rsid w:val="003B53FB"/>
    <w:rsid w:val="003B79EC"/>
    <w:rsid w:val="003C0C91"/>
    <w:rsid w:val="003C395D"/>
    <w:rsid w:val="003D2817"/>
    <w:rsid w:val="003D289C"/>
    <w:rsid w:val="003D50F4"/>
    <w:rsid w:val="003D7FC0"/>
    <w:rsid w:val="003E045B"/>
    <w:rsid w:val="003E480C"/>
    <w:rsid w:val="003E7CAD"/>
    <w:rsid w:val="003F1DB9"/>
    <w:rsid w:val="003F334C"/>
    <w:rsid w:val="003F60E3"/>
    <w:rsid w:val="00402A05"/>
    <w:rsid w:val="00405906"/>
    <w:rsid w:val="004079D4"/>
    <w:rsid w:val="00410E0B"/>
    <w:rsid w:val="00412082"/>
    <w:rsid w:val="00420563"/>
    <w:rsid w:val="00427D67"/>
    <w:rsid w:val="00427E38"/>
    <w:rsid w:val="0043277E"/>
    <w:rsid w:val="00435D82"/>
    <w:rsid w:val="00437EBB"/>
    <w:rsid w:val="00445D6B"/>
    <w:rsid w:val="00445EE2"/>
    <w:rsid w:val="00447A8A"/>
    <w:rsid w:val="004516C3"/>
    <w:rsid w:val="00451714"/>
    <w:rsid w:val="00452F8B"/>
    <w:rsid w:val="00453DDE"/>
    <w:rsid w:val="00454716"/>
    <w:rsid w:val="00455DB2"/>
    <w:rsid w:val="0045622A"/>
    <w:rsid w:val="0045718E"/>
    <w:rsid w:val="0046556A"/>
    <w:rsid w:val="00470225"/>
    <w:rsid w:val="00473CBE"/>
    <w:rsid w:val="00475798"/>
    <w:rsid w:val="0048461E"/>
    <w:rsid w:val="00485E67"/>
    <w:rsid w:val="004877E6"/>
    <w:rsid w:val="00491B99"/>
    <w:rsid w:val="00496CCD"/>
    <w:rsid w:val="004A2319"/>
    <w:rsid w:val="004A51CA"/>
    <w:rsid w:val="004A61AF"/>
    <w:rsid w:val="004B0B6E"/>
    <w:rsid w:val="004B0D78"/>
    <w:rsid w:val="004B4A18"/>
    <w:rsid w:val="004C0A4A"/>
    <w:rsid w:val="004C3AC2"/>
    <w:rsid w:val="004C6EEC"/>
    <w:rsid w:val="004E13C0"/>
    <w:rsid w:val="004E4389"/>
    <w:rsid w:val="004F5D00"/>
    <w:rsid w:val="004F60CC"/>
    <w:rsid w:val="004F668E"/>
    <w:rsid w:val="00501979"/>
    <w:rsid w:val="005176CD"/>
    <w:rsid w:val="00520AEF"/>
    <w:rsid w:val="00522EB1"/>
    <w:rsid w:val="005236C5"/>
    <w:rsid w:val="0052379A"/>
    <w:rsid w:val="005263AC"/>
    <w:rsid w:val="00527B0D"/>
    <w:rsid w:val="00533CCA"/>
    <w:rsid w:val="00534DCF"/>
    <w:rsid w:val="005353CD"/>
    <w:rsid w:val="005362B2"/>
    <w:rsid w:val="00536357"/>
    <w:rsid w:val="00550D54"/>
    <w:rsid w:val="00551ED5"/>
    <w:rsid w:val="00556500"/>
    <w:rsid w:val="00562B57"/>
    <w:rsid w:val="00563E41"/>
    <w:rsid w:val="0056580C"/>
    <w:rsid w:val="00570D15"/>
    <w:rsid w:val="005711AD"/>
    <w:rsid w:val="00572F59"/>
    <w:rsid w:val="005735B3"/>
    <w:rsid w:val="00574032"/>
    <w:rsid w:val="005758AF"/>
    <w:rsid w:val="00581514"/>
    <w:rsid w:val="00582B41"/>
    <w:rsid w:val="0058371E"/>
    <w:rsid w:val="005870D9"/>
    <w:rsid w:val="005961B1"/>
    <w:rsid w:val="00597B02"/>
    <w:rsid w:val="005A6482"/>
    <w:rsid w:val="005A6A35"/>
    <w:rsid w:val="005A797F"/>
    <w:rsid w:val="005B3A04"/>
    <w:rsid w:val="005C0AC5"/>
    <w:rsid w:val="005C7E20"/>
    <w:rsid w:val="005C7FFB"/>
    <w:rsid w:val="005D28E3"/>
    <w:rsid w:val="005D44EA"/>
    <w:rsid w:val="005D4B98"/>
    <w:rsid w:val="005D589E"/>
    <w:rsid w:val="005E0289"/>
    <w:rsid w:val="005E4AF6"/>
    <w:rsid w:val="005E5297"/>
    <w:rsid w:val="00601822"/>
    <w:rsid w:val="00601B00"/>
    <w:rsid w:val="00604C8F"/>
    <w:rsid w:val="00617685"/>
    <w:rsid w:val="00620C74"/>
    <w:rsid w:val="006228A5"/>
    <w:rsid w:val="0062651F"/>
    <w:rsid w:val="00626E6C"/>
    <w:rsid w:val="00633837"/>
    <w:rsid w:val="0063454D"/>
    <w:rsid w:val="006373C9"/>
    <w:rsid w:val="0064101E"/>
    <w:rsid w:val="0064130B"/>
    <w:rsid w:val="006465E3"/>
    <w:rsid w:val="00650390"/>
    <w:rsid w:val="0065164C"/>
    <w:rsid w:val="0065193B"/>
    <w:rsid w:val="00651FC1"/>
    <w:rsid w:val="00656020"/>
    <w:rsid w:val="00661F5F"/>
    <w:rsid w:val="0066629B"/>
    <w:rsid w:val="00671E36"/>
    <w:rsid w:val="00675D58"/>
    <w:rsid w:val="00677F7D"/>
    <w:rsid w:val="00681811"/>
    <w:rsid w:val="00681996"/>
    <w:rsid w:val="00692092"/>
    <w:rsid w:val="00693ACC"/>
    <w:rsid w:val="00697E0A"/>
    <w:rsid w:val="006A0018"/>
    <w:rsid w:val="006A4AAA"/>
    <w:rsid w:val="006A7A01"/>
    <w:rsid w:val="006B0B8A"/>
    <w:rsid w:val="006B1B1F"/>
    <w:rsid w:val="006B2344"/>
    <w:rsid w:val="006B3961"/>
    <w:rsid w:val="006C14DA"/>
    <w:rsid w:val="006C4414"/>
    <w:rsid w:val="006C4701"/>
    <w:rsid w:val="006C4B67"/>
    <w:rsid w:val="006D5F85"/>
    <w:rsid w:val="006D6624"/>
    <w:rsid w:val="006D6C56"/>
    <w:rsid w:val="006E18E0"/>
    <w:rsid w:val="006E200F"/>
    <w:rsid w:val="006E2B8E"/>
    <w:rsid w:val="006E4FE9"/>
    <w:rsid w:val="006E7158"/>
    <w:rsid w:val="006F2F77"/>
    <w:rsid w:val="006F671C"/>
    <w:rsid w:val="006F78B9"/>
    <w:rsid w:val="0070044B"/>
    <w:rsid w:val="00705419"/>
    <w:rsid w:val="00712C44"/>
    <w:rsid w:val="00732108"/>
    <w:rsid w:val="00735F59"/>
    <w:rsid w:val="007363E6"/>
    <w:rsid w:val="00743F2E"/>
    <w:rsid w:val="00747DBF"/>
    <w:rsid w:val="00750852"/>
    <w:rsid w:val="00756873"/>
    <w:rsid w:val="007603A4"/>
    <w:rsid w:val="00762F29"/>
    <w:rsid w:val="00763BB8"/>
    <w:rsid w:val="00765694"/>
    <w:rsid w:val="00767261"/>
    <w:rsid w:val="00767E24"/>
    <w:rsid w:val="00770450"/>
    <w:rsid w:val="00774ECE"/>
    <w:rsid w:val="00780ED0"/>
    <w:rsid w:val="007847F2"/>
    <w:rsid w:val="00786B74"/>
    <w:rsid w:val="00791318"/>
    <w:rsid w:val="0079393C"/>
    <w:rsid w:val="00794C89"/>
    <w:rsid w:val="00796C56"/>
    <w:rsid w:val="007A0471"/>
    <w:rsid w:val="007A1F23"/>
    <w:rsid w:val="007A5330"/>
    <w:rsid w:val="007A59C9"/>
    <w:rsid w:val="007A6543"/>
    <w:rsid w:val="007A7F0B"/>
    <w:rsid w:val="007B5F7B"/>
    <w:rsid w:val="007C261E"/>
    <w:rsid w:val="007C54A9"/>
    <w:rsid w:val="007C5B7A"/>
    <w:rsid w:val="007D009D"/>
    <w:rsid w:val="007D1171"/>
    <w:rsid w:val="007D5858"/>
    <w:rsid w:val="007E1827"/>
    <w:rsid w:val="007E220A"/>
    <w:rsid w:val="007E2BD3"/>
    <w:rsid w:val="007E7073"/>
    <w:rsid w:val="007F27F4"/>
    <w:rsid w:val="007F7BBD"/>
    <w:rsid w:val="00803586"/>
    <w:rsid w:val="00811237"/>
    <w:rsid w:val="00811958"/>
    <w:rsid w:val="00815B0B"/>
    <w:rsid w:val="00816671"/>
    <w:rsid w:val="008177EE"/>
    <w:rsid w:val="00820EA6"/>
    <w:rsid w:val="00823E51"/>
    <w:rsid w:val="008374F4"/>
    <w:rsid w:val="008409A9"/>
    <w:rsid w:val="00840D15"/>
    <w:rsid w:val="00842B32"/>
    <w:rsid w:val="008431D4"/>
    <w:rsid w:val="008476F0"/>
    <w:rsid w:val="00850DBD"/>
    <w:rsid w:val="00851EBF"/>
    <w:rsid w:val="00853382"/>
    <w:rsid w:val="0085580D"/>
    <w:rsid w:val="00873A7C"/>
    <w:rsid w:val="0087532F"/>
    <w:rsid w:val="00876435"/>
    <w:rsid w:val="00885871"/>
    <w:rsid w:val="00891475"/>
    <w:rsid w:val="00892BB3"/>
    <w:rsid w:val="0089687B"/>
    <w:rsid w:val="00897BEC"/>
    <w:rsid w:val="008A1445"/>
    <w:rsid w:val="008A1B1E"/>
    <w:rsid w:val="008A77D2"/>
    <w:rsid w:val="008B1430"/>
    <w:rsid w:val="008B18C8"/>
    <w:rsid w:val="008B1965"/>
    <w:rsid w:val="008B5B07"/>
    <w:rsid w:val="008C30AC"/>
    <w:rsid w:val="008C32AC"/>
    <w:rsid w:val="008C49A4"/>
    <w:rsid w:val="008C5494"/>
    <w:rsid w:val="008D563B"/>
    <w:rsid w:val="008D5712"/>
    <w:rsid w:val="008E56F2"/>
    <w:rsid w:val="008E6EF8"/>
    <w:rsid w:val="008E71D8"/>
    <w:rsid w:val="008E760C"/>
    <w:rsid w:val="008F1C36"/>
    <w:rsid w:val="008F2D92"/>
    <w:rsid w:val="008F3A4D"/>
    <w:rsid w:val="008F610F"/>
    <w:rsid w:val="008F6889"/>
    <w:rsid w:val="00905709"/>
    <w:rsid w:val="00921091"/>
    <w:rsid w:val="009245AC"/>
    <w:rsid w:val="00927D26"/>
    <w:rsid w:val="0093024E"/>
    <w:rsid w:val="009311DC"/>
    <w:rsid w:val="00932257"/>
    <w:rsid w:val="00932389"/>
    <w:rsid w:val="00932440"/>
    <w:rsid w:val="00933C82"/>
    <w:rsid w:val="00934D5D"/>
    <w:rsid w:val="00935DE6"/>
    <w:rsid w:val="00940E77"/>
    <w:rsid w:val="00941BB7"/>
    <w:rsid w:val="00952A43"/>
    <w:rsid w:val="009548C7"/>
    <w:rsid w:val="009556B1"/>
    <w:rsid w:val="00955BE2"/>
    <w:rsid w:val="00960E01"/>
    <w:rsid w:val="009619CA"/>
    <w:rsid w:val="00964B62"/>
    <w:rsid w:val="0097461A"/>
    <w:rsid w:val="00976DF6"/>
    <w:rsid w:val="00977524"/>
    <w:rsid w:val="009815C0"/>
    <w:rsid w:val="00983C23"/>
    <w:rsid w:val="009848DF"/>
    <w:rsid w:val="009907DB"/>
    <w:rsid w:val="009913AD"/>
    <w:rsid w:val="009932BF"/>
    <w:rsid w:val="009A05E9"/>
    <w:rsid w:val="009A1E85"/>
    <w:rsid w:val="009A3249"/>
    <w:rsid w:val="009A38D8"/>
    <w:rsid w:val="009A43BD"/>
    <w:rsid w:val="009A65A3"/>
    <w:rsid w:val="009A6FBC"/>
    <w:rsid w:val="009B10F3"/>
    <w:rsid w:val="009B6864"/>
    <w:rsid w:val="009B716F"/>
    <w:rsid w:val="009C1EA8"/>
    <w:rsid w:val="009C6680"/>
    <w:rsid w:val="009C73A1"/>
    <w:rsid w:val="009C78AB"/>
    <w:rsid w:val="009D142E"/>
    <w:rsid w:val="009D3757"/>
    <w:rsid w:val="009D5392"/>
    <w:rsid w:val="009D6272"/>
    <w:rsid w:val="009E2F66"/>
    <w:rsid w:val="009E52F5"/>
    <w:rsid w:val="009F0C36"/>
    <w:rsid w:val="009F4AF8"/>
    <w:rsid w:val="009F5CB9"/>
    <w:rsid w:val="009F6526"/>
    <w:rsid w:val="009F68F0"/>
    <w:rsid w:val="00A01508"/>
    <w:rsid w:val="00A0207B"/>
    <w:rsid w:val="00A03590"/>
    <w:rsid w:val="00A12EF0"/>
    <w:rsid w:val="00A1313C"/>
    <w:rsid w:val="00A163DF"/>
    <w:rsid w:val="00A16DF9"/>
    <w:rsid w:val="00A20061"/>
    <w:rsid w:val="00A20D8B"/>
    <w:rsid w:val="00A23833"/>
    <w:rsid w:val="00A271EF"/>
    <w:rsid w:val="00A2785C"/>
    <w:rsid w:val="00A323EA"/>
    <w:rsid w:val="00A32D25"/>
    <w:rsid w:val="00A33A58"/>
    <w:rsid w:val="00A36B35"/>
    <w:rsid w:val="00A51C65"/>
    <w:rsid w:val="00A56E54"/>
    <w:rsid w:val="00A61F79"/>
    <w:rsid w:val="00A66E6E"/>
    <w:rsid w:val="00A718E6"/>
    <w:rsid w:val="00A80229"/>
    <w:rsid w:val="00A81A14"/>
    <w:rsid w:val="00A831E6"/>
    <w:rsid w:val="00A84714"/>
    <w:rsid w:val="00A86341"/>
    <w:rsid w:val="00A96BA6"/>
    <w:rsid w:val="00A97FC5"/>
    <w:rsid w:val="00AA015B"/>
    <w:rsid w:val="00AB2EA8"/>
    <w:rsid w:val="00AB565B"/>
    <w:rsid w:val="00AB654C"/>
    <w:rsid w:val="00AB6A05"/>
    <w:rsid w:val="00AC1870"/>
    <w:rsid w:val="00AC24A9"/>
    <w:rsid w:val="00AC3761"/>
    <w:rsid w:val="00AC7B93"/>
    <w:rsid w:val="00AD2A04"/>
    <w:rsid w:val="00AD478E"/>
    <w:rsid w:val="00AE0D6A"/>
    <w:rsid w:val="00AE30F0"/>
    <w:rsid w:val="00AE366C"/>
    <w:rsid w:val="00AE395C"/>
    <w:rsid w:val="00AE3CD6"/>
    <w:rsid w:val="00AF0539"/>
    <w:rsid w:val="00AF6D05"/>
    <w:rsid w:val="00AF74F4"/>
    <w:rsid w:val="00AF79F3"/>
    <w:rsid w:val="00B01BB0"/>
    <w:rsid w:val="00B03488"/>
    <w:rsid w:val="00B07F13"/>
    <w:rsid w:val="00B12295"/>
    <w:rsid w:val="00B12A6B"/>
    <w:rsid w:val="00B21802"/>
    <w:rsid w:val="00B26656"/>
    <w:rsid w:val="00B270EC"/>
    <w:rsid w:val="00B277E3"/>
    <w:rsid w:val="00B306EF"/>
    <w:rsid w:val="00B316B6"/>
    <w:rsid w:val="00B34F87"/>
    <w:rsid w:val="00B3543D"/>
    <w:rsid w:val="00B35AC2"/>
    <w:rsid w:val="00B36D05"/>
    <w:rsid w:val="00B47C74"/>
    <w:rsid w:val="00B5734D"/>
    <w:rsid w:val="00B62716"/>
    <w:rsid w:val="00B62D98"/>
    <w:rsid w:val="00B65E69"/>
    <w:rsid w:val="00B725FD"/>
    <w:rsid w:val="00B747FC"/>
    <w:rsid w:val="00B7528B"/>
    <w:rsid w:val="00B76756"/>
    <w:rsid w:val="00B83D84"/>
    <w:rsid w:val="00B85592"/>
    <w:rsid w:val="00B8660F"/>
    <w:rsid w:val="00B95B8A"/>
    <w:rsid w:val="00B95CC9"/>
    <w:rsid w:val="00BA0219"/>
    <w:rsid w:val="00BA0550"/>
    <w:rsid w:val="00BA3DA6"/>
    <w:rsid w:val="00BB0B86"/>
    <w:rsid w:val="00BB13B7"/>
    <w:rsid w:val="00BB2993"/>
    <w:rsid w:val="00BB3186"/>
    <w:rsid w:val="00BC522E"/>
    <w:rsid w:val="00BC53F9"/>
    <w:rsid w:val="00BC7056"/>
    <w:rsid w:val="00BD065A"/>
    <w:rsid w:val="00BD32D0"/>
    <w:rsid w:val="00BD3863"/>
    <w:rsid w:val="00BD3DEE"/>
    <w:rsid w:val="00BD701A"/>
    <w:rsid w:val="00BD74AB"/>
    <w:rsid w:val="00BE04C9"/>
    <w:rsid w:val="00BE38A3"/>
    <w:rsid w:val="00BE5EC6"/>
    <w:rsid w:val="00BE6E16"/>
    <w:rsid w:val="00BF2224"/>
    <w:rsid w:val="00BF2AAA"/>
    <w:rsid w:val="00BF3CD9"/>
    <w:rsid w:val="00C0040A"/>
    <w:rsid w:val="00C0080D"/>
    <w:rsid w:val="00C00C33"/>
    <w:rsid w:val="00C00F06"/>
    <w:rsid w:val="00C0110C"/>
    <w:rsid w:val="00C0266C"/>
    <w:rsid w:val="00C02A1A"/>
    <w:rsid w:val="00C04C5F"/>
    <w:rsid w:val="00C06351"/>
    <w:rsid w:val="00C07203"/>
    <w:rsid w:val="00C147AC"/>
    <w:rsid w:val="00C259A2"/>
    <w:rsid w:val="00C26652"/>
    <w:rsid w:val="00C26C7E"/>
    <w:rsid w:val="00C30B68"/>
    <w:rsid w:val="00C36767"/>
    <w:rsid w:val="00C534ED"/>
    <w:rsid w:val="00C541A5"/>
    <w:rsid w:val="00C57A10"/>
    <w:rsid w:val="00C60497"/>
    <w:rsid w:val="00C6189E"/>
    <w:rsid w:val="00C632E6"/>
    <w:rsid w:val="00C64FE3"/>
    <w:rsid w:val="00C66B86"/>
    <w:rsid w:val="00C74CE0"/>
    <w:rsid w:val="00C76408"/>
    <w:rsid w:val="00C8175A"/>
    <w:rsid w:val="00C82490"/>
    <w:rsid w:val="00C836A4"/>
    <w:rsid w:val="00C86EE2"/>
    <w:rsid w:val="00C93AA4"/>
    <w:rsid w:val="00C94AC2"/>
    <w:rsid w:val="00C95FAD"/>
    <w:rsid w:val="00CA3CB8"/>
    <w:rsid w:val="00CB3A7E"/>
    <w:rsid w:val="00CB7252"/>
    <w:rsid w:val="00CB7A7E"/>
    <w:rsid w:val="00CC66F8"/>
    <w:rsid w:val="00CD000D"/>
    <w:rsid w:val="00CD11C0"/>
    <w:rsid w:val="00CD1251"/>
    <w:rsid w:val="00CD2DA5"/>
    <w:rsid w:val="00CE3CA4"/>
    <w:rsid w:val="00CE40A3"/>
    <w:rsid w:val="00CE51EC"/>
    <w:rsid w:val="00CF241B"/>
    <w:rsid w:val="00CF46FB"/>
    <w:rsid w:val="00D0202B"/>
    <w:rsid w:val="00D02231"/>
    <w:rsid w:val="00D1045F"/>
    <w:rsid w:val="00D1621E"/>
    <w:rsid w:val="00D2515E"/>
    <w:rsid w:val="00D27EC2"/>
    <w:rsid w:val="00D30FFD"/>
    <w:rsid w:val="00D33B99"/>
    <w:rsid w:val="00D365A3"/>
    <w:rsid w:val="00D428BD"/>
    <w:rsid w:val="00D44DB8"/>
    <w:rsid w:val="00D45697"/>
    <w:rsid w:val="00D46D76"/>
    <w:rsid w:val="00D5086B"/>
    <w:rsid w:val="00D56E85"/>
    <w:rsid w:val="00D57AE9"/>
    <w:rsid w:val="00D610A4"/>
    <w:rsid w:val="00D613C8"/>
    <w:rsid w:val="00D6153C"/>
    <w:rsid w:val="00D62189"/>
    <w:rsid w:val="00D62918"/>
    <w:rsid w:val="00D738AB"/>
    <w:rsid w:val="00D73CE5"/>
    <w:rsid w:val="00D74195"/>
    <w:rsid w:val="00D75F73"/>
    <w:rsid w:val="00D77DDD"/>
    <w:rsid w:val="00D82012"/>
    <w:rsid w:val="00D85686"/>
    <w:rsid w:val="00D85BE9"/>
    <w:rsid w:val="00D910FF"/>
    <w:rsid w:val="00D91261"/>
    <w:rsid w:val="00D92E43"/>
    <w:rsid w:val="00D9362E"/>
    <w:rsid w:val="00D94F15"/>
    <w:rsid w:val="00D97C9B"/>
    <w:rsid w:val="00DA0821"/>
    <w:rsid w:val="00DA2258"/>
    <w:rsid w:val="00DA25DB"/>
    <w:rsid w:val="00DA4518"/>
    <w:rsid w:val="00DA5632"/>
    <w:rsid w:val="00DA5E26"/>
    <w:rsid w:val="00DA60A6"/>
    <w:rsid w:val="00DB3031"/>
    <w:rsid w:val="00DB583C"/>
    <w:rsid w:val="00DC190E"/>
    <w:rsid w:val="00DC2D05"/>
    <w:rsid w:val="00DC788E"/>
    <w:rsid w:val="00DD1873"/>
    <w:rsid w:val="00DD26DA"/>
    <w:rsid w:val="00DD7B9B"/>
    <w:rsid w:val="00DE06BF"/>
    <w:rsid w:val="00DE6498"/>
    <w:rsid w:val="00DF15DC"/>
    <w:rsid w:val="00DF3E6E"/>
    <w:rsid w:val="00DF59AB"/>
    <w:rsid w:val="00E05A90"/>
    <w:rsid w:val="00E070D5"/>
    <w:rsid w:val="00E14BEB"/>
    <w:rsid w:val="00E1549B"/>
    <w:rsid w:val="00E179D1"/>
    <w:rsid w:val="00E220B8"/>
    <w:rsid w:val="00E22F56"/>
    <w:rsid w:val="00E23304"/>
    <w:rsid w:val="00E24D68"/>
    <w:rsid w:val="00E2643F"/>
    <w:rsid w:val="00E34003"/>
    <w:rsid w:val="00E355B0"/>
    <w:rsid w:val="00E369D1"/>
    <w:rsid w:val="00E4073F"/>
    <w:rsid w:val="00E41CED"/>
    <w:rsid w:val="00E42DEA"/>
    <w:rsid w:val="00E44124"/>
    <w:rsid w:val="00E44D4F"/>
    <w:rsid w:val="00E47BE7"/>
    <w:rsid w:val="00E539B0"/>
    <w:rsid w:val="00E57507"/>
    <w:rsid w:val="00E64E0D"/>
    <w:rsid w:val="00E651E9"/>
    <w:rsid w:val="00E67788"/>
    <w:rsid w:val="00E83E54"/>
    <w:rsid w:val="00E85F2C"/>
    <w:rsid w:val="00E9046C"/>
    <w:rsid w:val="00E92B1A"/>
    <w:rsid w:val="00E95A36"/>
    <w:rsid w:val="00E97A5F"/>
    <w:rsid w:val="00EA2108"/>
    <w:rsid w:val="00EA2FE8"/>
    <w:rsid w:val="00EA4599"/>
    <w:rsid w:val="00EB22C0"/>
    <w:rsid w:val="00EB634C"/>
    <w:rsid w:val="00EB6954"/>
    <w:rsid w:val="00EC10C4"/>
    <w:rsid w:val="00EC653A"/>
    <w:rsid w:val="00EC7EBB"/>
    <w:rsid w:val="00ED01BA"/>
    <w:rsid w:val="00ED115A"/>
    <w:rsid w:val="00ED5D26"/>
    <w:rsid w:val="00EE01D5"/>
    <w:rsid w:val="00EE0342"/>
    <w:rsid w:val="00EE3160"/>
    <w:rsid w:val="00EE556C"/>
    <w:rsid w:val="00EE5AE8"/>
    <w:rsid w:val="00EE7186"/>
    <w:rsid w:val="00EF0CA9"/>
    <w:rsid w:val="00EF136F"/>
    <w:rsid w:val="00EF3C33"/>
    <w:rsid w:val="00EF4363"/>
    <w:rsid w:val="00EF513B"/>
    <w:rsid w:val="00EF5AB9"/>
    <w:rsid w:val="00EF74D5"/>
    <w:rsid w:val="00F00F41"/>
    <w:rsid w:val="00F0271B"/>
    <w:rsid w:val="00F02832"/>
    <w:rsid w:val="00F0294E"/>
    <w:rsid w:val="00F0536F"/>
    <w:rsid w:val="00F06A74"/>
    <w:rsid w:val="00F07169"/>
    <w:rsid w:val="00F1231F"/>
    <w:rsid w:val="00F161CA"/>
    <w:rsid w:val="00F20CB9"/>
    <w:rsid w:val="00F25007"/>
    <w:rsid w:val="00F25EDD"/>
    <w:rsid w:val="00F30F1E"/>
    <w:rsid w:val="00F3180E"/>
    <w:rsid w:val="00F36680"/>
    <w:rsid w:val="00F40887"/>
    <w:rsid w:val="00F42565"/>
    <w:rsid w:val="00F462A7"/>
    <w:rsid w:val="00F47842"/>
    <w:rsid w:val="00F47BAF"/>
    <w:rsid w:val="00F5148F"/>
    <w:rsid w:val="00F52847"/>
    <w:rsid w:val="00F541B9"/>
    <w:rsid w:val="00F541BB"/>
    <w:rsid w:val="00F56E9D"/>
    <w:rsid w:val="00F649CE"/>
    <w:rsid w:val="00F73BF3"/>
    <w:rsid w:val="00F73EEF"/>
    <w:rsid w:val="00F75627"/>
    <w:rsid w:val="00F77120"/>
    <w:rsid w:val="00F77632"/>
    <w:rsid w:val="00F8016A"/>
    <w:rsid w:val="00F80521"/>
    <w:rsid w:val="00F81A21"/>
    <w:rsid w:val="00F832B1"/>
    <w:rsid w:val="00F83F39"/>
    <w:rsid w:val="00F900AA"/>
    <w:rsid w:val="00F905E7"/>
    <w:rsid w:val="00F945BA"/>
    <w:rsid w:val="00F95A5B"/>
    <w:rsid w:val="00F96A4C"/>
    <w:rsid w:val="00FA2841"/>
    <w:rsid w:val="00FA4EA5"/>
    <w:rsid w:val="00FA78D5"/>
    <w:rsid w:val="00FB00C8"/>
    <w:rsid w:val="00FB1AAB"/>
    <w:rsid w:val="00FB48CD"/>
    <w:rsid w:val="00FB6D08"/>
    <w:rsid w:val="00FC1A37"/>
    <w:rsid w:val="00FC4C41"/>
    <w:rsid w:val="00FC7EFB"/>
    <w:rsid w:val="00FD443F"/>
    <w:rsid w:val="00FD5543"/>
    <w:rsid w:val="00FD6AFD"/>
    <w:rsid w:val="00FE3F1C"/>
    <w:rsid w:val="00FE7850"/>
    <w:rsid w:val="00FF1EC0"/>
    <w:rsid w:val="00FF4A12"/>
    <w:rsid w:val="00FF636C"/>
    <w:rsid w:val="00FF7FA0"/>
    <w:rsid w:val="081BC837"/>
    <w:rsid w:val="0AE67F99"/>
    <w:rsid w:val="0B77F44C"/>
    <w:rsid w:val="19E21542"/>
    <w:rsid w:val="1ACB5941"/>
    <w:rsid w:val="1D384B5A"/>
    <w:rsid w:val="28C9559E"/>
    <w:rsid w:val="292A8060"/>
    <w:rsid w:val="36DAC5AE"/>
    <w:rsid w:val="37ACC14F"/>
    <w:rsid w:val="3DFE9292"/>
    <w:rsid w:val="408A8044"/>
    <w:rsid w:val="48639EA1"/>
    <w:rsid w:val="50C9CFB4"/>
    <w:rsid w:val="524461F5"/>
    <w:rsid w:val="53E03256"/>
    <w:rsid w:val="75B00F5B"/>
    <w:rsid w:val="76A460AD"/>
    <w:rsid w:val="7F46BCD0"/>
    <w:rsid w:val="7FDDF2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00DA3"/>
  <w15:chartTrackingRefBased/>
  <w15:docId w15:val="{31A53B03-149C-4785-8F20-E9334845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numPr>
        <w:numId w:val="22"/>
      </w:numPr>
      <w:spacing w:after="140"/>
      <w:outlineLvl w:val="0"/>
    </w:pPr>
    <w:rPr>
      <w:b/>
      <w:kern w:val="32"/>
      <w:sz w:val="44"/>
    </w:rPr>
  </w:style>
  <w:style w:type="paragraph" w:styleId="Heading2">
    <w:name w:val="heading 2"/>
    <w:basedOn w:val="Normal"/>
    <w:next w:val="Normal"/>
    <w:qFormat/>
    <w:rsid w:val="00617685"/>
    <w:pPr>
      <w:keepNext/>
      <w:numPr>
        <w:ilvl w:val="1"/>
        <w:numId w:val="22"/>
      </w:numPr>
      <w:spacing w:after="120"/>
      <w:outlineLvl w:val="1"/>
    </w:pPr>
    <w:rPr>
      <w:b/>
      <w:sz w:val="36"/>
    </w:rPr>
  </w:style>
  <w:style w:type="paragraph" w:styleId="Heading3">
    <w:name w:val="heading 3"/>
    <w:basedOn w:val="Normal"/>
    <w:next w:val="Normal"/>
    <w:qFormat/>
    <w:rsid w:val="00617685"/>
    <w:pPr>
      <w:keepNext/>
      <w:numPr>
        <w:ilvl w:val="2"/>
        <w:numId w:val="22"/>
      </w:numPr>
      <w:spacing w:after="100"/>
      <w:outlineLvl w:val="2"/>
    </w:pPr>
    <w:rPr>
      <w:b/>
      <w:sz w:val="32"/>
    </w:rPr>
  </w:style>
  <w:style w:type="paragraph" w:styleId="Heading4">
    <w:name w:val="heading 4"/>
    <w:basedOn w:val="Normal"/>
    <w:next w:val="Normal"/>
    <w:qFormat/>
    <w:rsid w:val="00617685"/>
    <w:pPr>
      <w:keepNext/>
      <w:numPr>
        <w:ilvl w:val="3"/>
        <w:numId w:val="22"/>
      </w:numPr>
      <w:spacing w:after="80"/>
      <w:outlineLvl w:val="3"/>
    </w:pPr>
    <w:rPr>
      <w:b/>
    </w:rPr>
  </w:style>
  <w:style w:type="paragraph" w:styleId="Heading5">
    <w:name w:val="heading 5"/>
    <w:basedOn w:val="Normal"/>
    <w:next w:val="Normal"/>
    <w:qFormat/>
    <w:rsid w:val="00617685"/>
    <w:pPr>
      <w:keepNext/>
      <w:numPr>
        <w:ilvl w:val="4"/>
        <w:numId w:val="22"/>
      </w:numPr>
      <w:spacing w:after="60"/>
      <w:outlineLvl w:val="4"/>
    </w:pPr>
    <w:rPr>
      <w:b/>
    </w:rPr>
  </w:style>
  <w:style w:type="paragraph" w:styleId="Heading6">
    <w:name w:val="heading 6"/>
    <w:basedOn w:val="Normal"/>
    <w:next w:val="Normal"/>
    <w:qFormat/>
    <w:rsid w:val="00617685"/>
    <w:pPr>
      <w:keepNext/>
      <w:numPr>
        <w:ilvl w:val="5"/>
        <w:numId w:val="22"/>
      </w:numPr>
      <w:spacing w:after="40"/>
      <w:outlineLvl w:val="5"/>
    </w:pPr>
    <w:rPr>
      <w:b/>
    </w:rPr>
  </w:style>
  <w:style w:type="paragraph" w:styleId="Heading7">
    <w:name w:val="heading 7"/>
    <w:basedOn w:val="Normal"/>
    <w:next w:val="Normal"/>
    <w:link w:val="Heading7Char"/>
    <w:semiHidden/>
    <w:unhideWhenUsed/>
    <w:qFormat/>
    <w:rsid w:val="00D74195"/>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74195"/>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74195"/>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styleId="ListParagraph">
    <w:name w:val="List Paragraph"/>
    <w:basedOn w:val="Normal"/>
    <w:uiPriority w:val="34"/>
    <w:qFormat/>
    <w:rsid w:val="00B62716"/>
    <w:pPr>
      <w:ind w:left="720"/>
      <w:contextualSpacing/>
    </w:pPr>
  </w:style>
  <w:style w:type="table" w:styleId="TableGrid">
    <w:name w:val="Table Grid"/>
    <w:basedOn w:val="TableNormal"/>
    <w:rsid w:val="00BD7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586"/>
    <w:rPr>
      <w:sz w:val="16"/>
      <w:szCs w:val="16"/>
    </w:rPr>
  </w:style>
  <w:style w:type="paragraph" w:styleId="CommentText">
    <w:name w:val="annotation text"/>
    <w:basedOn w:val="Normal"/>
    <w:link w:val="CommentTextChar"/>
    <w:uiPriority w:val="99"/>
    <w:unhideWhenUsed/>
    <w:rsid w:val="00803586"/>
    <w:rPr>
      <w:sz w:val="20"/>
    </w:rPr>
  </w:style>
  <w:style w:type="character" w:customStyle="1" w:styleId="CommentTextChar">
    <w:name w:val="Comment Text Char"/>
    <w:basedOn w:val="DefaultParagraphFont"/>
    <w:link w:val="CommentText"/>
    <w:uiPriority w:val="99"/>
    <w:rsid w:val="00803586"/>
    <w:rPr>
      <w:rFonts w:ascii="Arial" w:hAnsi="Arial"/>
    </w:rPr>
  </w:style>
  <w:style w:type="paragraph" w:styleId="CommentSubject">
    <w:name w:val="annotation subject"/>
    <w:basedOn w:val="CommentText"/>
    <w:next w:val="CommentText"/>
    <w:link w:val="CommentSubjectChar"/>
    <w:semiHidden/>
    <w:unhideWhenUsed/>
    <w:rsid w:val="00803586"/>
    <w:rPr>
      <w:b/>
      <w:bCs/>
    </w:rPr>
  </w:style>
  <w:style w:type="character" w:customStyle="1" w:styleId="CommentSubjectChar">
    <w:name w:val="Comment Subject Char"/>
    <w:basedOn w:val="CommentTextChar"/>
    <w:link w:val="CommentSubject"/>
    <w:semiHidden/>
    <w:rsid w:val="00803586"/>
    <w:rPr>
      <w:rFonts w:ascii="Arial" w:hAnsi="Arial"/>
      <w:b/>
      <w:bCs/>
    </w:rPr>
  </w:style>
  <w:style w:type="paragraph" w:styleId="Revision">
    <w:name w:val="Revision"/>
    <w:hidden/>
    <w:uiPriority w:val="99"/>
    <w:semiHidden/>
    <w:rsid w:val="006F2F77"/>
    <w:rPr>
      <w:rFonts w:ascii="Arial" w:hAnsi="Arial"/>
      <w:sz w:val="28"/>
    </w:rPr>
  </w:style>
  <w:style w:type="character" w:customStyle="1" w:styleId="ui-provider">
    <w:name w:val="ui-provider"/>
    <w:basedOn w:val="DefaultParagraphFont"/>
    <w:rsid w:val="00056B5F"/>
  </w:style>
  <w:style w:type="paragraph" w:customStyle="1" w:styleId="paragraph">
    <w:name w:val="paragraph"/>
    <w:basedOn w:val="Normal"/>
    <w:rsid w:val="00E179D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unhideWhenUsed/>
    <w:rsid w:val="00D73CE5"/>
    <w:rPr>
      <w:color w:val="605E5C"/>
      <w:shd w:val="clear" w:color="auto" w:fill="E1DFDD"/>
    </w:rPr>
  </w:style>
  <w:style w:type="character" w:styleId="Mention">
    <w:name w:val="Mention"/>
    <w:basedOn w:val="DefaultParagraphFont"/>
    <w:uiPriority w:val="99"/>
    <w:unhideWhenUsed/>
    <w:rsid w:val="00D73CE5"/>
    <w:rPr>
      <w:color w:val="2B579A"/>
      <w:shd w:val="clear" w:color="auto" w:fill="E1DFDD"/>
    </w:rPr>
  </w:style>
  <w:style w:type="paragraph" w:styleId="TOCHeading">
    <w:name w:val="TOC Heading"/>
    <w:basedOn w:val="Heading1"/>
    <w:next w:val="Normal"/>
    <w:uiPriority w:val="39"/>
    <w:unhideWhenUsed/>
    <w:qFormat/>
    <w:rsid w:val="00C147AC"/>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C147AC"/>
    <w:pPr>
      <w:spacing w:after="100"/>
    </w:pPr>
  </w:style>
  <w:style w:type="paragraph" w:styleId="TOC2">
    <w:name w:val="toc 2"/>
    <w:basedOn w:val="Normal"/>
    <w:next w:val="Normal"/>
    <w:autoRedefine/>
    <w:uiPriority w:val="39"/>
    <w:unhideWhenUsed/>
    <w:rsid w:val="00C147AC"/>
    <w:pPr>
      <w:spacing w:after="100"/>
      <w:ind w:left="280"/>
    </w:pPr>
  </w:style>
  <w:style w:type="paragraph" w:styleId="TOC3">
    <w:name w:val="toc 3"/>
    <w:basedOn w:val="Normal"/>
    <w:next w:val="Normal"/>
    <w:autoRedefine/>
    <w:uiPriority w:val="39"/>
    <w:unhideWhenUsed/>
    <w:rsid w:val="00C147AC"/>
    <w:pPr>
      <w:spacing w:after="100"/>
      <w:ind w:left="560"/>
    </w:pPr>
  </w:style>
  <w:style w:type="character" w:customStyle="1" w:styleId="Heading7Char">
    <w:name w:val="Heading 7 Char"/>
    <w:basedOn w:val="DefaultParagraphFont"/>
    <w:link w:val="Heading7"/>
    <w:semiHidden/>
    <w:rsid w:val="00D74195"/>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semiHidden/>
    <w:rsid w:val="00D741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7419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30135">
      <w:bodyDiv w:val="1"/>
      <w:marLeft w:val="0"/>
      <w:marRight w:val="0"/>
      <w:marTop w:val="0"/>
      <w:marBottom w:val="0"/>
      <w:divBdr>
        <w:top w:val="none" w:sz="0" w:space="0" w:color="auto"/>
        <w:left w:val="none" w:sz="0" w:space="0" w:color="auto"/>
        <w:bottom w:val="none" w:sz="0" w:space="0" w:color="auto"/>
        <w:right w:val="none" w:sz="0" w:space="0" w:color="auto"/>
      </w:divBdr>
    </w:div>
    <w:div w:id="228418776">
      <w:bodyDiv w:val="1"/>
      <w:marLeft w:val="0"/>
      <w:marRight w:val="0"/>
      <w:marTop w:val="0"/>
      <w:marBottom w:val="0"/>
      <w:divBdr>
        <w:top w:val="none" w:sz="0" w:space="0" w:color="auto"/>
        <w:left w:val="none" w:sz="0" w:space="0" w:color="auto"/>
        <w:bottom w:val="none" w:sz="0" w:space="0" w:color="auto"/>
        <w:right w:val="none" w:sz="0" w:space="0" w:color="auto"/>
      </w:divBdr>
    </w:div>
    <w:div w:id="270017014">
      <w:bodyDiv w:val="1"/>
      <w:marLeft w:val="0"/>
      <w:marRight w:val="0"/>
      <w:marTop w:val="0"/>
      <w:marBottom w:val="0"/>
      <w:divBdr>
        <w:top w:val="none" w:sz="0" w:space="0" w:color="auto"/>
        <w:left w:val="none" w:sz="0" w:space="0" w:color="auto"/>
        <w:bottom w:val="none" w:sz="0" w:space="0" w:color="auto"/>
        <w:right w:val="none" w:sz="0" w:space="0" w:color="auto"/>
      </w:divBdr>
    </w:div>
    <w:div w:id="307826881">
      <w:bodyDiv w:val="1"/>
      <w:marLeft w:val="0"/>
      <w:marRight w:val="0"/>
      <w:marTop w:val="0"/>
      <w:marBottom w:val="0"/>
      <w:divBdr>
        <w:top w:val="none" w:sz="0" w:space="0" w:color="auto"/>
        <w:left w:val="none" w:sz="0" w:space="0" w:color="auto"/>
        <w:bottom w:val="none" w:sz="0" w:space="0" w:color="auto"/>
        <w:right w:val="none" w:sz="0" w:space="0" w:color="auto"/>
      </w:divBdr>
    </w:div>
    <w:div w:id="565264896">
      <w:bodyDiv w:val="1"/>
      <w:marLeft w:val="0"/>
      <w:marRight w:val="0"/>
      <w:marTop w:val="0"/>
      <w:marBottom w:val="0"/>
      <w:divBdr>
        <w:top w:val="none" w:sz="0" w:space="0" w:color="auto"/>
        <w:left w:val="none" w:sz="0" w:space="0" w:color="auto"/>
        <w:bottom w:val="none" w:sz="0" w:space="0" w:color="auto"/>
        <w:right w:val="none" w:sz="0" w:space="0" w:color="auto"/>
      </w:divBdr>
    </w:div>
    <w:div w:id="720446717">
      <w:bodyDiv w:val="1"/>
      <w:marLeft w:val="0"/>
      <w:marRight w:val="0"/>
      <w:marTop w:val="0"/>
      <w:marBottom w:val="0"/>
      <w:divBdr>
        <w:top w:val="none" w:sz="0" w:space="0" w:color="auto"/>
        <w:left w:val="none" w:sz="0" w:space="0" w:color="auto"/>
        <w:bottom w:val="none" w:sz="0" w:space="0" w:color="auto"/>
        <w:right w:val="none" w:sz="0" w:space="0" w:color="auto"/>
      </w:divBdr>
    </w:div>
    <w:div w:id="732042711">
      <w:bodyDiv w:val="1"/>
      <w:marLeft w:val="0"/>
      <w:marRight w:val="0"/>
      <w:marTop w:val="0"/>
      <w:marBottom w:val="0"/>
      <w:divBdr>
        <w:top w:val="none" w:sz="0" w:space="0" w:color="auto"/>
        <w:left w:val="none" w:sz="0" w:space="0" w:color="auto"/>
        <w:bottom w:val="none" w:sz="0" w:space="0" w:color="auto"/>
        <w:right w:val="none" w:sz="0" w:space="0" w:color="auto"/>
      </w:divBdr>
    </w:div>
    <w:div w:id="1305819876">
      <w:bodyDiv w:val="1"/>
      <w:marLeft w:val="0"/>
      <w:marRight w:val="0"/>
      <w:marTop w:val="0"/>
      <w:marBottom w:val="0"/>
      <w:divBdr>
        <w:top w:val="none" w:sz="0" w:space="0" w:color="auto"/>
        <w:left w:val="none" w:sz="0" w:space="0" w:color="auto"/>
        <w:bottom w:val="none" w:sz="0" w:space="0" w:color="auto"/>
        <w:right w:val="none" w:sz="0" w:space="0" w:color="auto"/>
      </w:divBdr>
    </w:div>
    <w:div w:id="1354723391">
      <w:bodyDiv w:val="1"/>
      <w:marLeft w:val="0"/>
      <w:marRight w:val="0"/>
      <w:marTop w:val="0"/>
      <w:marBottom w:val="0"/>
      <w:divBdr>
        <w:top w:val="none" w:sz="0" w:space="0" w:color="auto"/>
        <w:left w:val="none" w:sz="0" w:space="0" w:color="auto"/>
        <w:bottom w:val="none" w:sz="0" w:space="0" w:color="auto"/>
        <w:right w:val="none" w:sz="0" w:space="0" w:color="auto"/>
      </w:divBdr>
    </w:div>
    <w:div w:id="1647515547">
      <w:bodyDiv w:val="1"/>
      <w:marLeft w:val="0"/>
      <w:marRight w:val="0"/>
      <w:marTop w:val="0"/>
      <w:marBottom w:val="0"/>
      <w:divBdr>
        <w:top w:val="none" w:sz="0" w:space="0" w:color="auto"/>
        <w:left w:val="none" w:sz="0" w:space="0" w:color="auto"/>
        <w:bottom w:val="none" w:sz="0" w:space="0" w:color="auto"/>
        <w:right w:val="none" w:sz="0" w:space="0" w:color="auto"/>
      </w:divBdr>
    </w:div>
    <w:div w:id="1683359035">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689259818">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1821845291">
      <w:bodyDiv w:val="1"/>
      <w:marLeft w:val="0"/>
      <w:marRight w:val="0"/>
      <w:marTop w:val="0"/>
      <w:marBottom w:val="0"/>
      <w:divBdr>
        <w:top w:val="none" w:sz="0" w:space="0" w:color="auto"/>
        <w:left w:val="none" w:sz="0" w:space="0" w:color="auto"/>
        <w:bottom w:val="none" w:sz="0" w:space="0" w:color="auto"/>
        <w:right w:val="none" w:sz="0" w:space="0" w:color="auto"/>
      </w:divBdr>
    </w:div>
    <w:div w:id="1872917803">
      <w:bodyDiv w:val="1"/>
      <w:marLeft w:val="0"/>
      <w:marRight w:val="0"/>
      <w:marTop w:val="0"/>
      <w:marBottom w:val="0"/>
      <w:divBdr>
        <w:top w:val="none" w:sz="0" w:space="0" w:color="auto"/>
        <w:left w:val="none" w:sz="0" w:space="0" w:color="auto"/>
        <w:bottom w:val="none" w:sz="0" w:space="0" w:color="auto"/>
        <w:right w:val="none" w:sz="0" w:space="0" w:color="auto"/>
      </w:divBdr>
    </w:div>
    <w:div w:id="1915511892">
      <w:bodyDiv w:val="1"/>
      <w:marLeft w:val="0"/>
      <w:marRight w:val="0"/>
      <w:marTop w:val="0"/>
      <w:marBottom w:val="0"/>
      <w:divBdr>
        <w:top w:val="none" w:sz="0" w:space="0" w:color="auto"/>
        <w:left w:val="none" w:sz="0" w:space="0" w:color="auto"/>
        <w:bottom w:val="none" w:sz="0" w:space="0" w:color="auto"/>
        <w:right w:val="none" w:sz="0" w:space="0" w:color="auto"/>
      </w:divBdr>
    </w:div>
    <w:div w:id="1984263670">
      <w:bodyDiv w:val="1"/>
      <w:marLeft w:val="0"/>
      <w:marRight w:val="0"/>
      <w:marTop w:val="0"/>
      <w:marBottom w:val="0"/>
      <w:divBdr>
        <w:top w:val="none" w:sz="0" w:space="0" w:color="auto"/>
        <w:left w:val="none" w:sz="0" w:space="0" w:color="auto"/>
        <w:bottom w:val="none" w:sz="0" w:space="0" w:color="auto"/>
        <w:right w:val="none" w:sz="0" w:space="0" w:color="auto"/>
      </w:divBdr>
    </w:div>
    <w:div w:id="20047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0755c2-a059-4ab1-89a9-6a03ab3faaa4">
      <UserInfo>
        <DisplayName>Rosaleen Dempsey</DisplayName>
        <AccountId>25</AccountId>
        <AccountType/>
      </UserInfo>
      <UserInfo>
        <DisplayName>Jane Sharp</DisplayName>
        <AccountId>35</AccountId>
        <AccountType/>
      </UserInfo>
      <UserInfo>
        <DisplayName>Khadra Habane</DisplayName>
        <AccountId>32</AccountId>
        <AccountType/>
      </UserInfo>
      <UserInfo>
        <DisplayName>Robin Kaye</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4BAEE6CB5DD44B1E681B8526F89B2" ma:contentTypeVersion="6" ma:contentTypeDescription="Create a new document." ma:contentTypeScope="" ma:versionID="58b987a6b3bdc08faa57daf6ed073742">
  <xsd:schema xmlns:xsd="http://www.w3.org/2001/XMLSchema" xmlns:xs="http://www.w3.org/2001/XMLSchema" xmlns:p="http://schemas.microsoft.com/office/2006/metadata/properties" xmlns:ns2="fae345b2-99e3-4556-ae3e-0d7aff01b711" xmlns:ns3="ce0755c2-a059-4ab1-89a9-6a03ab3faaa4" targetNamespace="http://schemas.microsoft.com/office/2006/metadata/properties" ma:root="true" ma:fieldsID="39e01f6368386cdca1548bb36b4d318c" ns2:_="" ns3:_="">
    <xsd:import namespace="fae345b2-99e3-4556-ae3e-0d7aff01b711"/>
    <xsd:import namespace="ce0755c2-a059-4ab1-89a9-6a03ab3fa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345b2-99e3-4556-ae3e-0d7aff01b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755c2-a059-4ab1-89a9-6a03ab3fa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A7610278-1736-40FA-A611-2FE9F7AE6EA5}">
  <ds:schemaRefs>
    <ds:schemaRef ds:uri="http://schemas.microsoft.com/sharepoint/v3/contenttype/forms"/>
  </ds:schemaRefs>
</ds:datastoreItem>
</file>

<file path=customXml/itemProps3.xml><?xml version="1.0" encoding="utf-8"?>
<ds:datastoreItem xmlns:ds="http://schemas.openxmlformats.org/officeDocument/2006/customXml" ds:itemID="{45A0F599-4F17-461E-B60E-B64718E7CD24}">
  <ds:schemaRefs>
    <ds:schemaRef ds:uri="http://schemas.microsoft.com/office/2006/metadata/properties"/>
    <ds:schemaRef ds:uri="http://schemas.microsoft.com/office/infopath/2007/PartnerControls"/>
    <ds:schemaRef ds:uri="ce0755c2-a059-4ab1-89a9-6a03ab3faaa4"/>
  </ds:schemaRefs>
</ds:datastoreItem>
</file>

<file path=customXml/itemProps4.xml><?xml version="1.0" encoding="utf-8"?>
<ds:datastoreItem xmlns:ds="http://schemas.openxmlformats.org/officeDocument/2006/customXml" ds:itemID="{04A1178F-E9BB-4E4C-A751-86D5923A5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345b2-99e3-4556-ae3e-0d7aff01b711"/>
    <ds:schemaRef ds:uri="ce0755c2-a059-4ab1-89a9-6a03ab3fa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Kaye</dc:creator>
  <cp:keywords/>
  <dc:description/>
  <cp:lastModifiedBy>Zaen Kazi</cp:lastModifiedBy>
  <cp:revision>2</cp:revision>
  <dcterms:created xsi:type="dcterms:W3CDTF">2023-06-29T12:33:00Z</dcterms:created>
  <dcterms:modified xsi:type="dcterms:W3CDTF">2023-06-29T12:33:00Z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0x010100A2D4BAEE6CB5DD44B1E681B8526F89B2</vt:lpwstr>
  </property>
</Properties>
</file>