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4F3F1" w14:textId="48AFAACF" w:rsidR="000E285F" w:rsidRPr="00B169C3" w:rsidRDefault="594E5050" w:rsidP="7E0EA1BE">
      <w:pPr>
        <w:spacing w:line="264" w:lineRule="auto"/>
        <w:rPr>
          <w:rFonts w:ascii="Calibri" w:eastAsia="Calibri" w:hAnsi="Calibri" w:cs="Calibri"/>
          <w:sz w:val="28"/>
          <w:szCs w:val="28"/>
        </w:rPr>
      </w:pPr>
      <w:r>
        <w:rPr>
          <w:noProof/>
        </w:rPr>
        <w:drawing>
          <wp:inline distT="0" distB="0" distL="0" distR="0" wp14:anchorId="27AE2753" wp14:editId="50214F06">
            <wp:extent cx="5499101" cy="710962"/>
            <wp:effectExtent l="0" t="0" r="0" b="4445"/>
            <wp:docPr id="29773936" name="Picture 1" descr="wc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bwMode="auto">
                    <a:xfrm>
                      <a:off x="0" y="0"/>
                      <a:ext cx="5499101" cy="710962"/>
                    </a:xfrm>
                    <a:prstGeom prst="rect">
                      <a:avLst/>
                    </a:prstGeom>
                    <a:noFill/>
                    <a:ln>
                      <a:noFill/>
                    </a:ln>
                  </pic:spPr>
                </pic:pic>
              </a:graphicData>
            </a:graphic>
          </wp:inline>
        </w:drawing>
      </w:r>
    </w:p>
    <w:p w14:paraId="5DE699DB" w14:textId="65125342" w:rsidR="000E285F" w:rsidRPr="00B169C3" w:rsidRDefault="000E285F" w:rsidP="7E0EA1BE">
      <w:pPr>
        <w:spacing w:line="264" w:lineRule="auto"/>
        <w:rPr>
          <w:rFonts w:ascii="Calibri" w:eastAsia="Calibri" w:hAnsi="Calibri" w:cs="Calibri"/>
          <w:b/>
          <w:bCs/>
          <w:sz w:val="28"/>
          <w:szCs w:val="28"/>
        </w:rPr>
      </w:pPr>
    </w:p>
    <w:p w14:paraId="6C5E34FD" w14:textId="40E6356E" w:rsidR="000E285F" w:rsidRPr="00B169C3" w:rsidRDefault="4EAD90B9" w:rsidP="7E0EA1BE">
      <w:pPr>
        <w:spacing w:line="264" w:lineRule="auto"/>
        <w:rPr>
          <w:rFonts w:ascii="Calibri" w:eastAsia="Calibri" w:hAnsi="Calibri" w:cs="Calibri"/>
          <w:sz w:val="40"/>
          <w:szCs w:val="40"/>
        </w:rPr>
      </w:pPr>
      <w:r w:rsidRPr="7E0EA1BE">
        <w:rPr>
          <w:rFonts w:ascii="Calibri" w:eastAsia="Calibri" w:hAnsi="Calibri" w:cs="Calibri"/>
          <w:b/>
          <w:bCs/>
          <w:sz w:val="40"/>
          <w:szCs w:val="40"/>
        </w:rPr>
        <w:t>Training Needs Analysis for additional Vision Rehabilitation Specialists in Wales</w:t>
      </w:r>
      <w:r w:rsidR="7C7D8D21" w:rsidRPr="7E0EA1BE">
        <w:rPr>
          <w:rFonts w:ascii="Calibri" w:eastAsia="Calibri" w:hAnsi="Calibri" w:cs="Calibri"/>
          <w:b/>
          <w:bCs/>
          <w:sz w:val="40"/>
          <w:szCs w:val="40"/>
        </w:rPr>
        <w:t>: a case for inclusion on the apprenticeship scheme</w:t>
      </w:r>
      <w:r w:rsidRPr="7E0EA1BE">
        <w:rPr>
          <w:rFonts w:ascii="Calibri" w:eastAsia="Calibri" w:hAnsi="Calibri" w:cs="Calibri"/>
          <w:b/>
          <w:bCs/>
          <w:sz w:val="40"/>
          <w:szCs w:val="40"/>
        </w:rPr>
        <w:t>.</w:t>
      </w:r>
    </w:p>
    <w:p w14:paraId="7523AEF0" w14:textId="77777777" w:rsidR="000E285F" w:rsidRPr="00B169C3" w:rsidRDefault="000E285F" w:rsidP="7E0EA1BE">
      <w:pPr>
        <w:spacing w:line="264" w:lineRule="auto"/>
        <w:rPr>
          <w:rFonts w:ascii="Calibri" w:eastAsia="Calibri" w:hAnsi="Calibri" w:cs="Calibri"/>
          <w:sz w:val="28"/>
          <w:szCs w:val="28"/>
        </w:rPr>
      </w:pPr>
    </w:p>
    <w:p w14:paraId="3997A82E" w14:textId="77777777" w:rsidR="59E9ABDA" w:rsidRDefault="2717241D" w:rsidP="7E0EA1BE">
      <w:pPr>
        <w:spacing w:line="264" w:lineRule="auto"/>
        <w:rPr>
          <w:rFonts w:ascii="Calibri" w:eastAsia="Calibri" w:hAnsi="Calibri" w:cs="Calibri"/>
          <w:sz w:val="32"/>
          <w:szCs w:val="32"/>
        </w:rPr>
      </w:pPr>
      <w:r w:rsidRPr="7E0EA1BE">
        <w:rPr>
          <w:rFonts w:ascii="Calibri" w:eastAsia="Calibri" w:hAnsi="Calibri" w:cs="Calibri"/>
          <w:b/>
          <w:bCs/>
          <w:sz w:val="32"/>
          <w:szCs w:val="32"/>
        </w:rPr>
        <w:t xml:space="preserve">The value and importance of rehabilitation services </w:t>
      </w:r>
    </w:p>
    <w:p w14:paraId="0751DB9D" w14:textId="77777777" w:rsidR="46EA36E8" w:rsidRDefault="46EA36E8" w:rsidP="7E0EA1BE">
      <w:pPr>
        <w:spacing w:line="264" w:lineRule="auto"/>
        <w:rPr>
          <w:rFonts w:ascii="Calibri" w:eastAsia="Calibri" w:hAnsi="Calibri" w:cs="Calibri"/>
          <w:sz w:val="28"/>
          <w:szCs w:val="28"/>
        </w:rPr>
      </w:pPr>
    </w:p>
    <w:p w14:paraId="1BB59389" w14:textId="77777777" w:rsidR="59E9ABDA" w:rsidRDefault="2717241D" w:rsidP="7E0EA1BE">
      <w:pPr>
        <w:spacing w:line="264" w:lineRule="auto"/>
        <w:rPr>
          <w:rFonts w:ascii="Calibri" w:eastAsia="Calibri" w:hAnsi="Calibri" w:cs="Calibri"/>
          <w:sz w:val="28"/>
          <w:szCs w:val="28"/>
        </w:rPr>
      </w:pPr>
      <w:r w:rsidRPr="7E0EA1BE">
        <w:rPr>
          <w:rFonts w:ascii="Calibri" w:eastAsia="Calibri" w:hAnsi="Calibri" w:cs="Calibri"/>
          <w:sz w:val="28"/>
          <w:szCs w:val="28"/>
        </w:rPr>
        <w:t xml:space="preserve">“Vision is the most fundamental sense we use in living our daily lives. From the moment we wake up and wonder what time it is and choose what clothes to put on, to the moment we get into bed and reach for a book to read to calm us to sleep. Losing sight in a sighted world is not something most people can imagine and, for many, is a truly frightening prospect. Yet it happens to at least 100 people a day.   </w:t>
      </w:r>
    </w:p>
    <w:p w14:paraId="56CD394F" w14:textId="20213EFD" w:rsidR="46EA36E8" w:rsidRDefault="46EA36E8" w:rsidP="7E0EA1BE">
      <w:pPr>
        <w:spacing w:line="264" w:lineRule="auto"/>
        <w:rPr>
          <w:rFonts w:ascii="Calibri" w:eastAsia="Calibri" w:hAnsi="Calibri" w:cs="Calibri"/>
          <w:sz w:val="28"/>
          <w:szCs w:val="28"/>
        </w:rPr>
      </w:pPr>
    </w:p>
    <w:p w14:paraId="110A8F93" w14:textId="16051010" w:rsidR="59E9ABDA" w:rsidRDefault="2717241D" w:rsidP="7E0EA1BE">
      <w:pPr>
        <w:spacing w:line="264" w:lineRule="auto"/>
        <w:rPr>
          <w:rFonts w:ascii="Calibri" w:eastAsia="Calibri" w:hAnsi="Calibri" w:cs="Calibri"/>
          <w:sz w:val="28"/>
          <w:szCs w:val="28"/>
        </w:rPr>
      </w:pPr>
      <w:r w:rsidRPr="7E0EA1BE">
        <w:rPr>
          <w:rFonts w:ascii="Calibri" w:eastAsia="Calibri" w:hAnsi="Calibri" w:cs="Calibri"/>
          <w:sz w:val="28"/>
          <w:szCs w:val="28"/>
        </w:rPr>
        <w:t xml:space="preserve">“If this happened to any of </w:t>
      </w:r>
      <w:proofErr w:type="gramStart"/>
      <w:r w:rsidRPr="7E0EA1BE">
        <w:rPr>
          <w:rFonts w:ascii="Calibri" w:eastAsia="Calibri" w:hAnsi="Calibri" w:cs="Calibri"/>
          <w:sz w:val="28"/>
          <w:szCs w:val="28"/>
        </w:rPr>
        <w:t>us</w:t>
      </w:r>
      <w:proofErr w:type="gramEnd"/>
      <w:r w:rsidRPr="7E0EA1BE">
        <w:rPr>
          <w:rFonts w:ascii="Calibri" w:eastAsia="Calibri" w:hAnsi="Calibri" w:cs="Calibri"/>
          <w:sz w:val="28"/>
          <w:szCs w:val="28"/>
        </w:rPr>
        <w:t xml:space="preserve"> we would surely want the support of a trained professional who can listen to our anxieties and fears, who can give calm, practical advice from the outset and who can teach us new skills as we learn to adapt to our new circumstances. That professional is the Rehabilitation Officer for Visually Impaired People (ROVI). Given that 100 people lose their sight each day it may surprise you to learn there are just 38 such professionals working in Wales today.”</w:t>
      </w:r>
      <w:r w:rsidR="59E9ABDA" w:rsidRPr="7E0EA1BE">
        <w:rPr>
          <w:rFonts w:ascii="Calibri" w:eastAsia="Calibri" w:hAnsi="Calibri" w:cs="Calibri"/>
          <w:color w:val="000000" w:themeColor="text1"/>
          <w:sz w:val="28"/>
          <w:szCs w:val="28"/>
          <w:vertAlign w:val="superscript"/>
        </w:rPr>
        <w:footnoteReference w:id="1"/>
      </w:r>
      <w:r w:rsidR="70DEF3B2" w:rsidRPr="7E0EA1BE">
        <w:rPr>
          <w:rFonts w:ascii="Calibri" w:eastAsia="Calibri" w:hAnsi="Calibri" w:cs="Calibri"/>
          <w:sz w:val="28"/>
          <w:szCs w:val="28"/>
        </w:rPr>
        <w:t xml:space="preserve"> </w:t>
      </w:r>
      <w:r w:rsidR="59E9ABDA" w:rsidRPr="7E0EA1BE">
        <w:rPr>
          <w:rStyle w:val="FootnoteReference"/>
          <w:rFonts w:ascii="Calibri" w:eastAsia="Calibri" w:hAnsi="Calibri" w:cs="Calibri"/>
          <w:sz w:val="28"/>
          <w:szCs w:val="28"/>
        </w:rPr>
        <w:footnoteReference w:id="2"/>
      </w:r>
      <w:r w:rsidR="70DEF3B2" w:rsidRPr="7E0EA1BE">
        <w:rPr>
          <w:rFonts w:ascii="Calibri" w:eastAsia="Calibri" w:hAnsi="Calibri" w:cs="Calibri"/>
          <w:sz w:val="28"/>
          <w:szCs w:val="28"/>
        </w:rPr>
        <w:t xml:space="preserve"> </w:t>
      </w:r>
    </w:p>
    <w:p w14:paraId="0C6198F2" w14:textId="5A469121" w:rsidR="46EA36E8" w:rsidRDefault="46EA36E8" w:rsidP="7E0EA1BE">
      <w:pPr>
        <w:spacing w:line="264" w:lineRule="auto"/>
        <w:rPr>
          <w:rFonts w:ascii="Calibri" w:eastAsia="Calibri" w:hAnsi="Calibri" w:cs="Calibri"/>
          <w:sz w:val="28"/>
          <w:szCs w:val="28"/>
        </w:rPr>
      </w:pPr>
    </w:p>
    <w:p w14:paraId="74FB3614" w14:textId="0EDFE450" w:rsidR="000E285F" w:rsidRPr="00B169C3" w:rsidRDefault="4EAD90B9" w:rsidP="7E0EA1BE">
      <w:pPr>
        <w:spacing w:line="264" w:lineRule="auto"/>
        <w:rPr>
          <w:rFonts w:ascii="Calibri" w:eastAsia="Calibri" w:hAnsi="Calibri" w:cs="Calibri"/>
          <w:sz w:val="28"/>
          <w:szCs w:val="28"/>
        </w:rPr>
      </w:pPr>
      <w:r w:rsidRPr="7E0EA1BE">
        <w:rPr>
          <w:rFonts w:ascii="Calibri" w:eastAsia="Calibri" w:hAnsi="Calibri" w:cs="Calibri"/>
          <w:b/>
          <w:bCs/>
          <w:sz w:val="28"/>
          <w:szCs w:val="28"/>
        </w:rPr>
        <w:t>To note:</w:t>
      </w:r>
      <w:r w:rsidRPr="7E0EA1BE">
        <w:rPr>
          <w:rFonts w:ascii="Calibri" w:eastAsia="Calibri" w:hAnsi="Calibri" w:cs="Calibri"/>
          <w:sz w:val="28"/>
          <w:szCs w:val="28"/>
        </w:rPr>
        <w:t xml:space="preserve"> Throughout this paper, the term used will be Vision Rehabilitation Specialist or VRS however, </w:t>
      </w:r>
      <w:r w:rsidR="679C079C" w:rsidRPr="7E0EA1BE">
        <w:rPr>
          <w:rFonts w:ascii="Calibri" w:eastAsia="Calibri" w:hAnsi="Calibri" w:cs="Calibri"/>
          <w:sz w:val="28"/>
          <w:szCs w:val="28"/>
        </w:rPr>
        <w:t xml:space="preserve">as </w:t>
      </w:r>
      <w:r w:rsidRPr="7E0EA1BE">
        <w:rPr>
          <w:rFonts w:ascii="Calibri" w:eastAsia="Calibri" w:hAnsi="Calibri" w:cs="Calibri"/>
          <w:sz w:val="28"/>
          <w:szCs w:val="28"/>
        </w:rPr>
        <w:t>the qualifications needed are the same as the ROVI, it is simply a change in name</w:t>
      </w:r>
      <w:r w:rsidR="2B325F8D" w:rsidRPr="7E0EA1BE">
        <w:rPr>
          <w:rFonts w:ascii="Calibri" w:eastAsia="Calibri" w:hAnsi="Calibri" w:cs="Calibri"/>
          <w:sz w:val="28"/>
          <w:szCs w:val="28"/>
        </w:rPr>
        <w:t xml:space="preserve">; </w:t>
      </w:r>
      <w:r w:rsidRPr="7E0EA1BE">
        <w:rPr>
          <w:rFonts w:ascii="Calibri" w:eastAsia="Calibri" w:hAnsi="Calibri" w:cs="Calibri"/>
          <w:sz w:val="28"/>
          <w:szCs w:val="28"/>
        </w:rPr>
        <w:t>the role and the specialisms remain the same.</w:t>
      </w:r>
    </w:p>
    <w:p w14:paraId="6914DFA6" w14:textId="2FAC84C8" w:rsidR="000E285F" w:rsidRPr="00B169C3" w:rsidRDefault="005F274E" w:rsidP="7E0EA1BE">
      <w:pPr>
        <w:spacing w:line="264" w:lineRule="auto"/>
        <w:rPr>
          <w:rFonts w:ascii="Calibri" w:eastAsia="Calibri" w:hAnsi="Calibri" w:cs="Calibri"/>
          <w:sz w:val="32"/>
          <w:szCs w:val="32"/>
        </w:rPr>
      </w:pPr>
      <w:r w:rsidRPr="7E0EA1BE">
        <w:rPr>
          <w:rFonts w:ascii="Calibri" w:eastAsia="Calibri" w:hAnsi="Calibri" w:cs="Calibri"/>
          <w:sz w:val="32"/>
          <w:szCs w:val="32"/>
        </w:rPr>
        <w:br w:type="page"/>
      </w:r>
      <w:r w:rsidR="19B12E54" w:rsidRPr="7E0EA1BE">
        <w:rPr>
          <w:rFonts w:ascii="Calibri" w:eastAsia="Calibri" w:hAnsi="Calibri" w:cs="Calibri"/>
          <w:b/>
          <w:bCs/>
          <w:sz w:val="32"/>
          <w:szCs w:val="32"/>
        </w:rPr>
        <w:lastRenderedPageBreak/>
        <w:t>Rationale for training needs analysis</w:t>
      </w:r>
    </w:p>
    <w:p w14:paraId="60D4DFD5" w14:textId="77777777" w:rsidR="000E285F" w:rsidRPr="00B169C3" w:rsidRDefault="000E285F" w:rsidP="7E0EA1BE">
      <w:pPr>
        <w:spacing w:line="264" w:lineRule="auto"/>
        <w:rPr>
          <w:rFonts w:ascii="Calibri" w:eastAsia="Calibri" w:hAnsi="Calibri" w:cs="Calibri"/>
          <w:sz w:val="28"/>
          <w:szCs w:val="28"/>
        </w:rPr>
      </w:pPr>
    </w:p>
    <w:p w14:paraId="619BEA3C" w14:textId="7AE974AC" w:rsidR="000E285F" w:rsidRPr="00B169C3" w:rsidRDefault="4EAD90B9" w:rsidP="7E0EA1BE">
      <w:pPr>
        <w:spacing w:line="264" w:lineRule="auto"/>
        <w:rPr>
          <w:rFonts w:ascii="Calibri" w:eastAsia="Calibri" w:hAnsi="Calibri" w:cs="Calibri"/>
          <w:sz w:val="28"/>
          <w:szCs w:val="28"/>
        </w:rPr>
      </w:pPr>
      <w:r w:rsidRPr="7E0EA1BE">
        <w:rPr>
          <w:rFonts w:ascii="Calibri" w:eastAsia="Calibri" w:hAnsi="Calibri" w:cs="Calibri"/>
          <w:sz w:val="28"/>
          <w:szCs w:val="28"/>
        </w:rPr>
        <w:t>There are currently only 3</w:t>
      </w:r>
      <w:r w:rsidR="3DDCBE51" w:rsidRPr="7E0EA1BE">
        <w:rPr>
          <w:rFonts w:ascii="Calibri" w:eastAsia="Calibri" w:hAnsi="Calibri" w:cs="Calibri"/>
          <w:sz w:val="28"/>
          <w:szCs w:val="28"/>
        </w:rPr>
        <w:t>1</w:t>
      </w:r>
      <w:r w:rsidRPr="7E0EA1BE">
        <w:rPr>
          <w:rFonts w:ascii="Calibri" w:eastAsia="Calibri" w:hAnsi="Calibri" w:cs="Calibri"/>
          <w:sz w:val="28"/>
          <w:szCs w:val="28"/>
        </w:rPr>
        <w:t xml:space="preserve">.1 FTE out of the recommended 44.9 FTE </w:t>
      </w:r>
      <w:bookmarkStart w:id="0" w:name="OLE_LINK4"/>
      <w:r w:rsidRPr="7E0EA1BE">
        <w:rPr>
          <w:rFonts w:ascii="Calibri" w:eastAsia="Calibri" w:hAnsi="Calibri" w:cs="Calibri"/>
          <w:sz w:val="28"/>
          <w:szCs w:val="28"/>
        </w:rPr>
        <w:t xml:space="preserve">Vision Rehabilitation Specialists </w:t>
      </w:r>
      <w:bookmarkEnd w:id="0"/>
      <w:r w:rsidRPr="7E0EA1BE">
        <w:rPr>
          <w:rFonts w:ascii="Calibri" w:eastAsia="Calibri" w:hAnsi="Calibri" w:cs="Calibri"/>
          <w:sz w:val="28"/>
          <w:szCs w:val="28"/>
        </w:rPr>
        <w:t>currently employed across Wales</w:t>
      </w:r>
      <w:r w:rsidR="005F274E" w:rsidRPr="7E0EA1BE">
        <w:rPr>
          <w:rFonts w:ascii="Calibri" w:eastAsia="Calibri" w:hAnsi="Calibri" w:cs="Calibri"/>
          <w:color w:val="000000"/>
          <w:sz w:val="28"/>
          <w:szCs w:val="28"/>
          <w:vertAlign w:val="superscript"/>
        </w:rPr>
        <w:footnoteReference w:id="3"/>
      </w:r>
      <w:r w:rsidRPr="7E0EA1BE">
        <w:rPr>
          <w:rFonts w:ascii="Calibri" w:eastAsia="Calibri" w:hAnsi="Calibri" w:cs="Calibri"/>
          <w:sz w:val="28"/>
          <w:szCs w:val="28"/>
        </w:rPr>
        <w:t xml:space="preserve"> (the recommended number is 1 per 70,000 residents</w:t>
      </w:r>
      <w:r w:rsidR="005F274E" w:rsidRPr="7E0EA1BE">
        <w:rPr>
          <w:rFonts w:ascii="Calibri" w:eastAsia="Calibri" w:hAnsi="Calibri" w:cs="Calibri"/>
          <w:color w:val="000000"/>
          <w:sz w:val="28"/>
          <w:szCs w:val="28"/>
          <w:vertAlign w:val="superscript"/>
        </w:rPr>
        <w:footnoteReference w:id="4"/>
      </w:r>
      <w:r w:rsidRPr="7E0EA1BE">
        <w:rPr>
          <w:rFonts w:ascii="Calibri" w:eastAsia="Calibri" w:hAnsi="Calibri" w:cs="Calibri"/>
          <w:sz w:val="28"/>
          <w:szCs w:val="28"/>
        </w:rPr>
        <w:t xml:space="preserve">). It is essential that new Vision Rehabilitation Specialists are trained as half (15) of the current workforce is set to retire in the next 5 years. </w:t>
      </w:r>
    </w:p>
    <w:p w14:paraId="3575E34D" w14:textId="77777777" w:rsidR="000E285F" w:rsidRPr="00B169C3" w:rsidRDefault="000E285F" w:rsidP="7E0EA1BE">
      <w:pPr>
        <w:spacing w:line="264" w:lineRule="auto"/>
        <w:rPr>
          <w:rFonts w:ascii="Calibri" w:eastAsia="Calibri" w:hAnsi="Calibri" w:cs="Calibri"/>
          <w:sz w:val="28"/>
          <w:szCs w:val="28"/>
        </w:rPr>
      </w:pPr>
    </w:p>
    <w:p w14:paraId="069DE335" w14:textId="77777777" w:rsidR="000E285F" w:rsidRPr="00B169C3" w:rsidRDefault="19B12E54" w:rsidP="7E0EA1BE">
      <w:pPr>
        <w:spacing w:line="264" w:lineRule="auto"/>
        <w:rPr>
          <w:rFonts w:ascii="Calibri" w:eastAsia="Calibri" w:hAnsi="Calibri" w:cs="Calibri"/>
          <w:sz w:val="28"/>
          <w:szCs w:val="28"/>
        </w:rPr>
      </w:pPr>
      <w:r w:rsidRPr="7E0EA1BE">
        <w:rPr>
          <w:rFonts w:ascii="Calibri" w:eastAsia="Calibri" w:hAnsi="Calibri" w:cs="Calibri"/>
          <w:sz w:val="28"/>
          <w:szCs w:val="28"/>
        </w:rPr>
        <w:t xml:space="preserve">We are also aware that there are high waiting lists across many local authority areas and that it is difficult or impossible to recruit qualified staff. We </w:t>
      </w:r>
      <w:proofErr w:type="spellStart"/>
      <w:r w:rsidRPr="7E0EA1BE">
        <w:rPr>
          <w:rFonts w:ascii="Calibri" w:eastAsia="Calibri" w:hAnsi="Calibri" w:cs="Calibri"/>
          <w:sz w:val="28"/>
          <w:szCs w:val="28"/>
        </w:rPr>
        <w:t>recognise</w:t>
      </w:r>
      <w:proofErr w:type="spellEnd"/>
      <w:r w:rsidRPr="7E0EA1BE">
        <w:rPr>
          <w:rFonts w:ascii="Calibri" w:eastAsia="Calibri" w:hAnsi="Calibri" w:cs="Calibri"/>
          <w:sz w:val="28"/>
          <w:szCs w:val="28"/>
        </w:rPr>
        <w:t xml:space="preserve"> that this is not necessarily the fault of the local authority and that in the summer of 2022 we asked a series of questions to get a clear picture on the current situation and develop clearer referral pathways into this critical service. The data collected is detailed within this report. </w:t>
      </w:r>
    </w:p>
    <w:p w14:paraId="722220BF" w14:textId="77777777" w:rsidR="000E285F" w:rsidRPr="00B169C3" w:rsidRDefault="000E285F" w:rsidP="7E0EA1BE">
      <w:pPr>
        <w:spacing w:line="264" w:lineRule="auto"/>
        <w:rPr>
          <w:rFonts w:ascii="Calibri" w:eastAsia="Calibri" w:hAnsi="Calibri" w:cs="Calibri"/>
          <w:sz w:val="28"/>
          <w:szCs w:val="28"/>
        </w:rPr>
      </w:pPr>
    </w:p>
    <w:p w14:paraId="224F3DF1" w14:textId="27A83B81" w:rsidR="000E285F" w:rsidRPr="00B169C3" w:rsidRDefault="4EAD90B9" w:rsidP="7E0EA1BE">
      <w:pPr>
        <w:spacing w:line="264" w:lineRule="auto"/>
        <w:rPr>
          <w:rFonts w:ascii="Calibri" w:eastAsia="Calibri" w:hAnsi="Calibri" w:cs="Calibri"/>
          <w:sz w:val="28"/>
          <w:szCs w:val="28"/>
        </w:rPr>
      </w:pPr>
      <w:r w:rsidRPr="7E0EA1BE">
        <w:rPr>
          <w:rFonts w:ascii="Calibri" w:eastAsia="Calibri" w:hAnsi="Calibri" w:cs="Calibri"/>
          <w:sz w:val="28"/>
          <w:szCs w:val="28"/>
        </w:rPr>
        <w:t xml:space="preserve">This document provides evidence of the need for additional Vision Rehabilitation Specialists across Wales and for Rehabilitation Work [visual impairment] - </w:t>
      </w:r>
      <w:r w:rsidR="2B5731B2" w:rsidRPr="7E0EA1BE">
        <w:rPr>
          <w:rFonts w:ascii="Calibri" w:eastAsia="Calibri" w:hAnsi="Calibri" w:cs="Calibri"/>
          <w:sz w:val="28"/>
          <w:szCs w:val="28"/>
        </w:rPr>
        <w:t>Foundation Degree (</w:t>
      </w:r>
      <w:r w:rsidRPr="7E0EA1BE">
        <w:rPr>
          <w:rFonts w:ascii="Calibri" w:eastAsia="Calibri" w:hAnsi="Calibri" w:cs="Calibri"/>
          <w:sz w:val="28"/>
          <w:szCs w:val="28"/>
        </w:rPr>
        <w:t>FDSC</w:t>
      </w:r>
      <w:r w:rsidR="6594FB57" w:rsidRPr="7E0EA1BE">
        <w:rPr>
          <w:rFonts w:ascii="Calibri" w:eastAsia="Calibri" w:hAnsi="Calibri" w:cs="Calibri"/>
          <w:sz w:val="28"/>
          <w:szCs w:val="28"/>
        </w:rPr>
        <w:t>) level 5</w:t>
      </w:r>
      <w:r w:rsidRPr="7E0EA1BE">
        <w:rPr>
          <w:rFonts w:ascii="Calibri" w:eastAsia="Calibri" w:hAnsi="Calibri" w:cs="Calibri"/>
          <w:sz w:val="28"/>
          <w:szCs w:val="28"/>
        </w:rPr>
        <w:t>qualification to be funded through the apprenticeship scheme in Wales, delivered by BCU as a satellite course, in partnership with a Welsh-training provider. It has been informed by the report ‘</w:t>
      </w:r>
      <w:r w:rsidRPr="7E0EA1BE">
        <w:rPr>
          <w:rFonts w:ascii="Calibri" w:eastAsia="Calibri" w:hAnsi="Calibri" w:cs="Calibri"/>
          <w:b/>
          <w:bCs/>
          <w:sz w:val="28"/>
          <w:szCs w:val="28"/>
        </w:rPr>
        <w:t>REHABILITATION OFFICERS FOR VISUAL IMPAIRMENT - Addressing a workforce crisis in Wales</w:t>
      </w:r>
      <w:r w:rsidR="005F274E" w:rsidRPr="7E0EA1BE">
        <w:rPr>
          <w:rFonts w:ascii="Calibri" w:eastAsia="Calibri" w:hAnsi="Calibri" w:cs="Calibri"/>
          <w:color w:val="000000"/>
          <w:sz w:val="28"/>
          <w:szCs w:val="28"/>
          <w:vertAlign w:val="superscript"/>
        </w:rPr>
        <w:footnoteReference w:id="5"/>
      </w:r>
      <w:r w:rsidRPr="7E0EA1BE">
        <w:rPr>
          <w:rFonts w:ascii="Calibri" w:eastAsia="Calibri" w:hAnsi="Calibri" w:cs="Calibri"/>
          <w:sz w:val="28"/>
          <w:szCs w:val="28"/>
        </w:rPr>
        <w:t>’</w:t>
      </w:r>
    </w:p>
    <w:p w14:paraId="55081872" w14:textId="77777777" w:rsidR="000E285F" w:rsidRPr="00B169C3" w:rsidRDefault="000E285F" w:rsidP="7E0EA1BE">
      <w:pPr>
        <w:spacing w:line="264" w:lineRule="auto"/>
        <w:rPr>
          <w:rFonts w:ascii="Calibri" w:eastAsia="Calibri" w:hAnsi="Calibri" w:cs="Calibri"/>
          <w:sz w:val="28"/>
          <w:szCs w:val="28"/>
        </w:rPr>
      </w:pPr>
    </w:p>
    <w:p w14:paraId="329EBBB6" w14:textId="3EB21CE6" w:rsidR="000E285F" w:rsidRPr="00B169C3" w:rsidRDefault="19B12E54" w:rsidP="7E0EA1BE">
      <w:pPr>
        <w:spacing w:line="264" w:lineRule="auto"/>
        <w:rPr>
          <w:rFonts w:ascii="Calibri" w:eastAsia="Calibri" w:hAnsi="Calibri" w:cs="Calibri"/>
          <w:sz w:val="28"/>
          <w:szCs w:val="28"/>
        </w:rPr>
      </w:pPr>
      <w:r w:rsidRPr="7E0EA1BE">
        <w:rPr>
          <w:rFonts w:ascii="Calibri" w:eastAsia="Calibri" w:hAnsi="Calibri" w:cs="Calibri"/>
          <w:sz w:val="28"/>
          <w:szCs w:val="28"/>
        </w:rPr>
        <w:t>The creation of the satellite Rehabilitation course can help to address the shortage of trained Vision Rehabilitation Specialists. The apprenticeship model, as used in England, would offer a cost-effective way of getting people trained</w:t>
      </w:r>
      <w:r w:rsidR="0BBFC497" w:rsidRPr="7E0EA1BE">
        <w:rPr>
          <w:rFonts w:ascii="Calibri" w:eastAsia="Calibri" w:hAnsi="Calibri" w:cs="Calibri"/>
          <w:sz w:val="28"/>
          <w:szCs w:val="28"/>
        </w:rPr>
        <w:t xml:space="preserve"> </w:t>
      </w:r>
      <w:r w:rsidRPr="7E0EA1BE">
        <w:rPr>
          <w:rFonts w:ascii="Calibri" w:eastAsia="Calibri" w:hAnsi="Calibri" w:cs="Calibri"/>
          <w:sz w:val="28"/>
          <w:szCs w:val="28"/>
        </w:rPr>
        <w:t>up when demand for new officers is anticipated. The needs analysis provides evidence for a similar apprenticeship model in Wales.</w:t>
      </w:r>
      <w:r w:rsidR="1A905DFD" w:rsidRPr="7E0EA1BE">
        <w:rPr>
          <w:rFonts w:ascii="Calibri" w:eastAsia="Calibri" w:hAnsi="Calibri" w:cs="Calibri"/>
          <w:sz w:val="28"/>
          <w:szCs w:val="28"/>
        </w:rPr>
        <w:t xml:space="preserve"> </w:t>
      </w:r>
    </w:p>
    <w:p w14:paraId="0E93F6FC" w14:textId="77777777" w:rsidR="000E285F" w:rsidRPr="00B169C3" w:rsidRDefault="000E285F" w:rsidP="7E0EA1BE">
      <w:pPr>
        <w:spacing w:line="264" w:lineRule="auto"/>
        <w:rPr>
          <w:rFonts w:ascii="Calibri" w:eastAsia="Calibri" w:hAnsi="Calibri" w:cs="Calibri"/>
          <w:sz w:val="28"/>
          <w:szCs w:val="28"/>
        </w:rPr>
      </w:pPr>
    </w:p>
    <w:p w14:paraId="5D76C80F" w14:textId="0AFD85AD" w:rsidR="000E285F" w:rsidRPr="00B169C3" w:rsidRDefault="19B12E54" w:rsidP="7E0EA1BE">
      <w:pPr>
        <w:spacing w:line="264" w:lineRule="auto"/>
        <w:rPr>
          <w:rFonts w:ascii="Calibri" w:eastAsia="Calibri" w:hAnsi="Calibri" w:cs="Calibri"/>
          <w:sz w:val="28"/>
          <w:szCs w:val="28"/>
        </w:rPr>
      </w:pPr>
      <w:r w:rsidRPr="7E0EA1BE">
        <w:rPr>
          <w:rFonts w:ascii="Calibri" w:eastAsia="Calibri" w:hAnsi="Calibri" w:cs="Calibri"/>
          <w:sz w:val="28"/>
          <w:szCs w:val="28"/>
        </w:rPr>
        <w:t>9 local authorities stated that they would be interested in sending someone on the Vision Rehabilitation Specialists course, if it was paid for through the apprenticeship scheme in Wales. We have also identified an additional 5 trainee V</w:t>
      </w:r>
      <w:r w:rsidR="00294B2E">
        <w:rPr>
          <w:rFonts w:ascii="Calibri" w:eastAsia="Calibri" w:hAnsi="Calibri" w:cs="Calibri"/>
          <w:sz w:val="28"/>
          <w:szCs w:val="28"/>
        </w:rPr>
        <w:t>RS</w:t>
      </w:r>
      <w:r w:rsidRPr="7E0EA1BE">
        <w:rPr>
          <w:rFonts w:ascii="Calibri" w:eastAsia="Calibri" w:hAnsi="Calibri" w:cs="Calibri"/>
          <w:sz w:val="28"/>
          <w:szCs w:val="28"/>
        </w:rPr>
        <w:t xml:space="preserve">s that would benefit from a course in Wales starting in 2023. </w:t>
      </w:r>
    </w:p>
    <w:p w14:paraId="7B4BAD7F" w14:textId="77777777" w:rsidR="000E285F" w:rsidRPr="00717132" w:rsidRDefault="19B12E54" w:rsidP="7E0EA1BE">
      <w:pPr>
        <w:spacing w:line="264" w:lineRule="auto"/>
        <w:rPr>
          <w:rFonts w:ascii="Calibri" w:eastAsia="Calibri" w:hAnsi="Calibri" w:cs="Calibri"/>
          <w:sz w:val="32"/>
          <w:szCs w:val="32"/>
        </w:rPr>
      </w:pPr>
      <w:r w:rsidRPr="7E0EA1BE">
        <w:rPr>
          <w:rFonts w:ascii="Calibri" w:eastAsia="Calibri" w:hAnsi="Calibri" w:cs="Calibri"/>
          <w:b/>
          <w:bCs/>
          <w:sz w:val="32"/>
          <w:szCs w:val="32"/>
        </w:rPr>
        <w:lastRenderedPageBreak/>
        <w:t>Sight loss key data</w:t>
      </w:r>
    </w:p>
    <w:p w14:paraId="214BE1A4" w14:textId="77777777" w:rsidR="000E285F" w:rsidRPr="00B169C3" w:rsidRDefault="000E285F" w:rsidP="7E0EA1BE">
      <w:pPr>
        <w:spacing w:line="264" w:lineRule="auto"/>
        <w:rPr>
          <w:rFonts w:ascii="Calibri" w:eastAsia="Calibri" w:hAnsi="Calibri" w:cs="Calibri"/>
          <w:sz w:val="28"/>
          <w:szCs w:val="28"/>
        </w:rPr>
      </w:pPr>
    </w:p>
    <w:p w14:paraId="771C17D5" w14:textId="68FFCB1B" w:rsidR="000E285F" w:rsidRPr="00B169C3" w:rsidRDefault="4EAD90B9" w:rsidP="7E0EA1BE">
      <w:pPr>
        <w:spacing w:line="264" w:lineRule="auto"/>
        <w:rPr>
          <w:rFonts w:ascii="Calibri" w:eastAsia="Calibri" w:hAnsi="Calibri" w:cs="Calibri"/>
          <w:sz w:val="28"/>
          <w:szCs w:val="28"/>
        </w:rPr>
      </w:pPr>
      <w:r w:rsidRPr="7E0EA1BE">
        <w:rPr>
          <w:rFonts w:ascii="Calibri" w:eastAsia="Calibri" w:hAnsi="Calibri" w:cs="Calibri"/>
          <w:sz w:val="28"/>
          <w:szCs w:val="28"/>
        </w:rPr>
        <w:t xml:space="preserve">There are 111,000 people with sight loss in Wales of which 2,000 are </w:t>
      </w:r>
      <w:r w:rsidR="775B0FB3" w:rsidRPr="7E0EA1BE">
        <w:rPr>
          <w:rFonts w:ascii="Calibri" w:eastAsia="Calibri" w:hAnsi="Calibri" w:cs="Calibri"/>
          <w:sz w:val="28"/>
          <w:szCs w:val="28"/>
        </w:rPr>
        <w:t>children and young people</w:t>
      </w:r>
      <w:r w:rsidRPr="7E0EA1BE">
        <w:rPr>
          <w:rFonts w:ascii="Calibri" w:eastAsia="Calibri" w:hAnsi="Calibri" w:cs="Calibri"/>
          <w:sz w:val="28"/>
          <w:szCs w:val="28"/>
        </w:rPr>
        <w:t>. 13,137 are registered as S</w:t>
      </w:r>
      <w:r w:rsidR="71E7CAFC" w:rsidRPr="7E0EA1BE">
        <w:rPr>
          <w:rFonts w:ascii="Calibri" w:eastAsia="Calibri" w:hAnsi="Calibri" w:cs="Calibri"/>
          <w:sz w:val="28"/>
          <w:szCs w:val="28"/>
        </w:rPr>
        <w:t xml:space="preserve">ight Impaired (SI) </w:t>
      </w:r>
      <w:r w:rsidRPr="7E0EA1BE">
        <w:rPr>
          <w:rFonts w:ascii="Calibri" w:eastAsia="Calibri" w:hAnsi="Calibri" w:cs="Calibri"/>
          <w:sz w:val="28"/>
          <w:szCs w:val="28"/>
        </w:rPr>
        <w:t xml:space="preserve">or </w:t>
      </w:r>
      <w:r w:rsidR="2A3B00A2" w:rsidRPr="7E0EA1BE">
        <w:rPr>
          <w:rFonts w:ascii="Calibri" w:eastAsia="Calibri" w:hAnsi="Calibri" w:cs="Calibri"/>
          <w:sz w:val="28"/>
          <w:szCs w:val="28"/>
        </w:rPr>
        <w:t>Severely Sight Impaired (</w:t>
      </w:r>
      <w:r w:rsidRPr="7E0EA1BE">
        <w:rPr>
          <w:rFonts w:ascii="Calibri" w:eastAsia="Calibri" w:hAnsi="Calibri" w:cs="Calibri"/>
          <w:sz w:val="28"/>
          <w:szCs w:val="28"/>
        </w:rPr>
        <w:t>SSI</w:t>
      </w:r>
      <w:r w:rsidR="145A5B8C" w:rsidRPr="7E0EA1BE">
        <w:rPr>
          <w:rFonts w:ascii="Calibri" w:eastAsia="Calibri" w:hAnsi="Calibri" w:cs="Calibri"/>
          <w:sz w:val="28"/>
          <w:szCs w:val="28"/>
        </w:rPr>
        <w:t>)</w:t>
      </w:r>
      <w:r w:rsidRPr="7E0EA1BE">
        <w:rPr>
          <w:rFonts w:ascii="Calibri" w:eastAsia="Calibri" w:hAnsi="Calibri" w:cs="Calibri"/>
          <w:sz w:val="28"/>
          <w:szCs w:val="28"/>
        </w:rPr>
        <w:t xml:space="preserve"> [2018/19]</w:t>
      </w:r>
      <w:r w:rsidR="005F274E" w:rsidRPr="7E0EA1BE">
        <w:rPr>
          <w:rFonts w:ascii="Calibri" w:eastAsia="Calibri" w:hAnsi="Calibri" w:cs="Calibri"/>
          <w:color w:val="000000"/>
          <w:sz w:val="28"/>
          <w:szCs w:val="28"/>
          <w:vertAlign w:val="superscript"/>
        </w:rPr>
        <w:footnoteReference w:id="6"/>
      </w:r>
      <w:r w:rsidRPr="7E0EA1BE">
        <w:rPr>
          <w:rFonts w:ascii="Calibri" w:eastAsia="Calibri" w:hAnsi="Calibri" w:cs="Calibri"/>
          <w:sz w:val="28"/>
          <w:szCs w:val="28"/>
        </w:rPr>
        <w:t>. This number is projected to grow as our ageing population increases</w:t>
      </w:r>
      <w:r w:rsidR="6BA116BC" w:rsidRPr="7E0EA1BE">
        <w:rPr>
          <w:rFonts w:ascii="Calibri" w:eastAsia="Calibri" w:hAnsi="Calibri" w:cs="Calibri"/>
          <w:sz w:val="28"/>
          <w:szCs w:val="28"/>
        </w:rPr>
        <w:t xml:space="preserve"> and as referral pathways develop. </w:t>
      </w:r>
      <w:r w:rsidRPr="7E0EA1BE">
        <w:rPr>
          <w:rFonts w:ascii="Calibri" w:eastAsia="Calibri" w:hAnsi="Calibri" w:cs="Calibri"/>
          <w:sz w:val="28"/>
          <w:szCs w:val="28"/>
        </w:rPr>
        <w:t xml:space="preserve"> </w:t>
      </w:r>
    </w:p>
    <w:p w14:paraId="0BCB3C9F" w14:textId="77777777" w:rsidR="000E285F" w:rsidRPr="00B169C3" w:rsidRDefault="000E285F" w:rsidP="7E0EA1BE">
      <w:pPr>
        <w:spacing w:line="264" w:lineRule="auto"/>
        <w:rPr>
          <w:rFonts w:ascii="Calibri" w:eastAsia="Calibri" w:hAnsi="Calibri" w:cs="Calibri"/>
          <w:sz w:val="28"/>
          <w:szCs w:val="28"/>
        </w:rPr>
      </w:pPr>
    </w:p>
    <w:p w14:paraId="7BA94384" w14:textId="1933902E" w:rsidR="00F00F7C" w:rsidRPr="00B169C3" w:rsidRDefault="4EAD90B9" w:rsidP="7E0EA1BE">
      <w:pPr>
        <w:spacing w:line="264" w:lineRule="auto"/>
        <w:rPr>
          <w:rFonts w:ascii="Calibri" w:eastAsia="Calibri" w:hAnsi="Calibri" w:cs="Calibri"/>
          <w:sz w:val="28"/>
          <w:szCs w:val="28"/>
        </w:rPr>
      </w:pPr>
      <w:r w:rsidRPr="7E0EA1BE">
        <w:rPr>
          <w:rFonts w:ascii="Calibri" w:eastAsia="Calibri" w:hAnsi="Calibri" w:cs="Calibri"/>
          <w:sz w:val="28"/>
          <w:szCs w:val="28"/>
        </w:rPr>
        <w:t>Last year Low Vision service Wales (LVSW) carried out 7,855 assessments, of which 654 referrals were made to Vision Rehabilitation Specialists who are man</w:t>
      </w:r>
      <w:r w:rsidR="59BB8E40" w:rsidRPr="7E0EA1BE">
        <w:rPr>
          <w:rFonts w:ascii="Calibri" w:eastAsia="Calibri" w:hAnsi="Calibri" w:cs="Calibri"/>
          <w:sz w:val="28"/>
          <w:szCs w:val="28"/>
        </w:rPr>
        <w:t>a</w:t>
      </w:r>
      <w:r w:rsidRPr="7E0EA1BE">
        <w:rPr>
          <w:rFonts w:ascii="Calibri" w:eastAsia="Calibri" w:hAnsi="Calibri" w:cs="Calibri"/>
          <w:sz w:val="28"/>
          <w:szCs w:val="28"/>
        </w:rPr>
        <w:t xml:space="preserve">ged by sensory loss team within Social Services. LVSW received 1,220 Certificates of Vision Impairment (CVIs). </w:t>
      </w:r>
    </w:p>
    <w:p w14:paraId="305C37FB" w14:textId="77777777" w:rsidR="00C7721F" w:rsidRPr="00B169C3" w:rsidRDefault="00C7721F" w:rsidP="7E0EA1BE">
      <w:pPr>
        <w:spacing w:line="264" w:lineRule="auto"/>
        <w:rPr>
          <w:rFonts w:ascii="Calibri" w:eastAsia="Calibri" w:hAnsi="Calibri" w:cs="Calibri"/>
          <w:sz w:val="28"/>
          <w:szCs w:val="28"/>
        </w:rPr>
      </w:pPr>
    </w:p>
    <w:p w14:paraId="4FBB690B" w14:textId="77777777" w:rsidR="000E285F" w:rsidRPr="00717132" w:rsidRDefault="19B12E54" w:rsidP="7E0EA1BE">
      <w:pPr>
        <w:spacing w:line="264" w:lineRule="auto"/>
        <w:rPr>
          <w:rFonts w:ascii="Calibri" w:eastAsia="Calibri" w:hAnsi="Calibri" w:cs="Calibri"/>
          <w:sz w:val="32"/>
          <w:szCs w:val="32"/>
        </w:rPr>
      </w:pPr>
      <w:r w:rsidRPr="7E0EA1BE">
        <w:rPr>
          <w:rFonts w:ascii="Calibri" w:eastAsia="Calibri" w:hAnsi="Calibri" w:cs="Calibri"/>
          <w:b/>
          <w:bCs/>
          <w:sz w:val="32"/>
          <w:szCs w:val="32"/>
        </w:rPr>
        <w:t>Role of the Vision Rehabilitation Specialist</w:t>
      </w:r>
    </w:p>
    <w:p w14:paraId="63B9B970" w14:textId="77777777" w:rsidR="000E285F" w:rsidRPr="00B169C3" w:rsidRDefault="000E285F" w:rsidP="7E0EA1BE">
      <w:pPr>
        <w:spacing w:line="264" w:lineRule="auto"/>
        <w:rPr>
          <w:rFonts w:ascii="Calibri" w:eastAsia="Calibri" w:hAnsi="Calibri" w:cs="Calibri"/>
          <w:sz w:val="28"/>
          <w:szCs w:val="28"/>
        </w:rPr>
      </w:pPr>
    </w:p>
    <w:p w14:paraId="670BF3D9" w14:textId="77777777" w:rsidR="000E285F" w:rsidRPr="00B169C3" w:rsidRDefault="19B12E54" w:rsidP="7E0EA1BE">
      <w:pPr>
        <w:spacing w:line="264" w:lineRule="auto"/>
        <w:rPr>
          <w:rFonts w:ascii="Calibri" w:eastAsia="Calibri" w:hAnsi="Calibri" w:cs="Calibri"/>
          <w:sz w:val="28"/>
          <w:szCs w:val="28"/>
        </w:rPr>
      </w:pPr>
      <w:r w:rsidRPr="7E0EA1BE">
        <w:rPr>
          <w:rFonts w:ascii="Calibri" w:eastAsia="Calibri" w:hAnsi="Calibri" w:cs="Calibri"/>
          <w:sz w:val="28"/>
          <w:szCs w:val="28"/>
        </w:rPr>
        <w:t>The role of the Vision Rehabilitation Specialist is to build confidence; provide emotional support; regain lost skills and teach new skills; and maintain and promote independence and choice. These skills will enable people with sight loss to live safely and contribute to society as active citizens.</w:t>
      </w:r>
    </w:p>
    <w:p w14:paraId="5096B6D4" w14:textId="77777777" w:rsidR="000E285F" w:rsidRPr="00B169C3" w:rsidRDefault="000E285F" w:rsidP="7E0EA1BE">
      <w:pPr>
        <w:spacing w:line="264" w:lineRule="auto"/>
        <w:rPr>
          <w:rFonts w:ascii="Calibri" w:eastAsia="Calibri" w:hAnsi="Calibri" w:cs="Calibri"/>
          <w:sz w:val="28"/>
          <w:szCs w:val="28"/>
        </w:rPr>
      </w:pPr>
    </w:p>
    <w:p w14:paraId="40F0CB8A" w14:textId="77777777" w:rsidR="000E285F" w:rsidRPr="00B169C3" w:rsidRDefault="19B12E54" w:rsidP="7E0EA1BE">
      <w:pPr>
        <w:spacing w:line="264" w:lineRule="auto"/>
        <w:rPr>
          <w:rFonts w:ascii="Calibri" w:eastAsia="Calibri" w:hAnsi="Calibri" w:cs="Calibri"/>
          <w:sz w:val="28"/>
          <w:szCs w:val="28"/>
        </w:rPr>
      </w:pPr>
      <w:r w:rsidRPr="7E0EA1BE">
        <w:rPr>
          <w:rFonts w:ascii="Calibri" w:eastAsia="Calibri" w:hAnsi="Calibri" w:cs="Calibri"/>
          <w:sz w:val="28"/>
          <w:szCs w:val="28"/>
        </w:rPr>
        <w:t>Rehabilitation is about helping people to do things for themselves and live safe, independent lives. Early intervention is crucial to reduce the need for ongoing support from already overstretched services. Early intervention also helps to tackle loneliness and social isolation, which are priorities for Welsh Government.</w:t>
      </w:r>
    </w:p>
    <w:p w14:paraId="70BD55E1" w14:textId="77777777" w:rsidR="000E285F" w:rsidRPr="00B169C3" w:rsidRDefault="000E285F" w:rsidP="7E0EA1BE">
      <w:pPr>
        <w:spacing w:line="264" w:lineRule="auto"/>
        <w:rPr>
          <w:rFonts w:ascii="Calibri" w:eastAsia="Calibri" w:hAnsi="Calibri" w:cs="Calibri"/>
          <w:sz w:val="28"/>
          <w:szCs w:val="28"/>
        </w:rPr>
      </w:pPr>
    </w:p>
    <w:p w14:paraId="2A949665" w14:textId="247E518B" w:rsidR="000E285F" w:rsidRPr="00B169C3" w:rsidRDefault="4EAD90B9" w:rsidP="7E0EA1BE">
      <w:pPr>
        <w:spacing w:line="264" w:lineRule="auto"/>
        <w:rPr>
          <w:rFonts w:ascii="Calibri" w:eastAsia="Calibri" w:hAnsi="Calibri" w:cs="Calibri"/>
          <w:sz w:val="28"/>
          <w:szCs w:val="28"/>
        </w:rPr>
      </w:pPr>
      <w:r w:rsidRPr="7E0EA1BE">
        <w:rPr>
          <w:rFonts w:ascii="Calibri" w:eastAsia="Calibri" w:hAnsi="Calibri" w:cs="Calibri"/>
          <w:sz w:val="28"/>
          <w:szCs w:val="28"/>
        </w:rPr>
        <w:t>All Vision Rehabilitation Specialists practicing in Wales adhere to professional standards</w:t>
      </w:r>
      <w:r w:rsidR="005F274E" w:rsidRPr="7E0EA1BE">
        <w:rPr>
          <w:rFonts w:ascii="Calibri" w:eastAsia="Calibri" w:hAnsi="Calibri" w:cs="Calibri"/>
          <w:color w:val="000000"/>
          <w:sz w:val="28"/>
          <w:szCs w:val="28"/>
          <w:vertAlign w:val="superscript"/>
        </w:rPr>
        <w:footnoteReference w:id="7"/>
      </w:r>
      <w:r w:rsidRPr="7E0EA1BE">
        <w:rPr>
          <w:rFonts w:ascii="Calibri" w:eastAsia="Calibri" w:hAnsi="Calibri" w:cs="Calibri"/>
          <w:sz w:val="28"/>
          <w:szCs w:val="28"/>
        </w:rPr>
        <w:t xml:space="preserve">, code of ethics and receive on-going CPD ensuring that people with sight loss receive specialist support (see appendix </w:t>
      </w:r>
      <w:r w:rsidR="25446A09" w:rsidRPr="7E0EA1BE">
        <w:rPr>
          <w:rFonts w:ascii="Calibri" w:eastAsia="Calibri" w:hAnsi="Calibri" w:cs="Calibri"/>
          <w:sz w:val="28"/>
          <w:szCs w:val="28"/>
        </w:rPr>
        <w:t>2</w:t>
      </w:r>
      <w:r w:rsidRPr="7E0EA1BE">
        <w:rPr>
          <w:rFonts w:ascii="Calibri" w:eastAsia="Calibri" w:hAnsi="Calibri" w:cs="Calibri"/>
          <w:sz w:val="28"/>
          <w:szCs w:val="28"/>
        </w:rPr>
        <w:t xml:space="preserve">). </w:t>
      </w:r>
    </w:p>
    <w:p w14:paraId="1B57434E" w14:textId="4A34A359" w:rsidR="000E285F" w:rsidRDefault="005B1B69" w:rsidP="7E0EA1BE">
      <w:pPr>
        <w:spacing w:line="264" w:lineRule="auto"/>
        <w:rPr>
          <w:rFonts w:ascii="Calibri" w:eastAsia="Calibri" w:hAnsi="Calibri" w:cs="Calibri"/>
          <w:b/>
          <w:bCs/>
          <w:sz w:val="32"/>
          <w:szCs w:val="32"/>
        </w:rPr>
      </w:pPr>
      <w:r w:rsidRPr="7E0EA1BE">
        <w:rPr>
          <w:rFonts w:ascii="Calibri" w:eastAsia="Calibri" w:hAnsi="Calibri" w:cs="Calibri"/>
          <w:sz w:val="32"/>
          <w:szCs w:val="32"/>
        </w:rPr>
        <w:br w:type="page"/>
      </w:r>
      <w:r w:rsidR="1DC8C803" w:rsidRPr="7E0EA1BE">
        <w:rPr>
          <w:rFonts w:ascii="Calibri" w:eastAsia="Calibri" w:hAnsi="Calibri" w:cs="Calibri"/>
          <w:b/>
          <w:bCs/>
          <w:sz w:val="32"/>
          <w:szCs w:val="32"/>
        </w:rPr>
        <w:lastRenderedPageBreak/>
        <w:t>Risk</w:t>
      </w:r>
    </w:p>
    <w:p w14:paraId="2A3054FD" w14:textId="77777777" w:rsidR="00717132" w:rsidRPr="00717132" w:rsidRDefault="00717132" w:rsidP="7E0EA1BE">
      <w:pPr>
        <w:spacing w:line="264" w:lineRule="auto"/>
        <w:rPr>
          <w:rFonts w:ascii="Calibri" w:eastAsia="Calibri" w:hAnsi="Calibri" w:cs="Calibri"/>
          <w:b/>
          <w:bCs/>
          <w:sz w:val="28"/>
          <w:szCs w:val="28"/>
        </w:rPr>
      </w:pPr>
    </w:p>
    <w:p w14:paraId="1063BD44" w14:textId="508F4BB8" w:rsidR="005B1B69" w:rsidRPr="00B169C3" w:rsidRDefault="29890CAF" w:rsidP="7E0EA1BE">
      <w:pPr>
        <w:spacing w:line="264" w:lineRule="auto"/>
        <w:rPr>
          <w:rFonts w:ascii="Calibri" w:eastAsia="Calibri" w:hAnsi="Calibri" w:cs="Calibri"/>
          <w:sz w:val="28"/>
          <w:szCs w:val="28"/>
        </w:rPr>
      </w:pPr>
      <w:r w:rsidRPr="7E0EA1BE">
        <w:rPr>
          <w:rFonts w:ascii="Calibri" w:eastAsia="Calibri" w:hAnsi="Calibri" w:cs="Calibri"/>
          <w:sz w:val="28"/>
          <w:szCs w:val="28"/>
        </w:rPr>
        <w:t xml:space="preserve">Vision rehabilitation covers many aspects of </w:t>
      </w:r>
      <w:proofErr w:type="gramStart"/>
      <w:r w:rsidRPr="7E0EA1BE">
        <w:rPr>
          <w:rFonts w:ascii="Calibri" w:eastAsia="Calibri" w:hAnsi="Calibri" w:cs="Calibri"/>
          <w:sz w:val="28"/>
          <w:szCs w:val="28"/>
        </w:rPr>
        <w:t>day to day</w:t>
      </w:r>
      <w:proofErr w:type="gramEnd"/>
      <w:r w:rsidRPr="7E0EA1BE">
        <w:rPr>
          <w:rFonts w:ascii="Calibri" w:eastAsia="Calibri" w:hAnsi="Calibri" w:cs="Calibri"/>
          <w:sz w:val="28"/>
          <w:szCs w:val="28"/>
        </w:rPr>
        <w:t xml:space="preserve"> life that can include a substantial amount of risk to somebody with a vision impairment.  The main goal of a Vision Rehabilitation Specialist is to assess and address the risks associated with these activities and to try and mitigate these risks, through training, provision of equipment or changing the environmental factors relating to the risk identified.  This in turn can reduce the need for more costly ongoing care and support, reduc</w:t>
      </w:r>
      <w:r w:rsidR="5674C34F" w:rsidRPr="7E0EA1BE">
        <w:rPr>
          <w:rFonts w:ascii="Calibri" w:eastAsia="Calibri" w:hAnsi="Calibri" w:cs="Calibri"/>
          <w:sz w:val="28"/>
          <w:szCs w:val="28"/>
        </w:rPr>
        <w:t>e</w:t>
      </w:r>
      <w:r w:rsidRPr="7E0EA1BE">
        <w:rPr>
          <w:rFonts w:ascii="Calibri" w:eastAsia="Calibri" w:hAnsi="Calibri" w:cs="Calibri"/>
          <w:sz w:val="28"/>
          <w:szCs w:val="28"/>
        </w:rPr>
        <w:t xml:space="preserve"> hospital admissions, </w:t>
      </w:r>
      <w:r w:rsidR="011CA44F" w:rsidRPr="7E0EA1BE">
        <w:rPr>
          <w:rFonts w:ascii="Calibri" w:eastAsia="Calibri" w:hAnsi="Calibri" w:cs="Calibri"/>
          <w:sz w:val="28"/>
          <w:szCs w:val="28"/>
        </w:rPr>
        <w:t xml:space="preserve">and </w:t>
      </w:r>
      <w:r w:rsidRPr="7E0EA1BE">
        <w:rPr>
          <w:rFonts w:ascii="Calibri" w:eastAsia="Calibri" w:hAnsi="Calibri" w:cs="Calibri"/>
          <w:sz w:val="28"/>
          <w:szCs w:val="28"/>
        </w:rPr>
        <w:t>promot</w:t>
      </w:r>
      <w:r w:rsidR="1377ED67" w:rsidRPr="7E0EA1BE">
        <w:rPr>
          <w:rFonts w:ascii="Calibri" w:eastAsia="Calibri" w:hAnsi="Calibri" w:cs="Calibri"/>
          <w:sz w:val="28"/>
          <w:szCs w:val="28"/>
        </w:rPr>
        <w:t>e</w:t>
      </w:r>
      <w:r w:rsidRPr="7E0EA1BE">
        <w:rPr>
          <w:rFonts w:ascii="Calibri" w:eastAsia="Calibri" w:hAnsi="Calibri" w:cs="Calibri"/>
          <w:sz w:val="28"/>
          <w:szCs w:val="28"/>
        </w:rPr>
        <w:t xml:space="preserve"> one</w:t>
      </w:r>
      <w:r w:rsidR="72C6A985" w:rsidRPr="7E0EA1BE">
        <w:rPr>
          <w:rFonts w:ascii="Calibri" w:eastAsia="Calibri" w:hAnsi="Calibri" w:cs="Calibri"/>
          <w:sz w:val="28"/>
          <w:szCs w:val="28"/>
        </w:rPr>
        <w:t>’</w:t>
      </w:r>
      <w:r w:rsidRPr="7E0EA1BE">
        <w:rPr>
          <w:rFonts w:ascii="Calibri" w:eastAsia="Calibri" w:hAnsi="Calibri" w:cs="Calibri"/>
          <w:sz w:val="28"/>
          <w:szCs w:val="28"/>
        </w:rPr>
        <w:t>s independence.</w:t>
      </w:r>
    </w:p>
    <w:p w14:paraId="7DBDD81B" w14:textId="77777777" w:rsidR="000E285F" w:rsidRPr="00B169C3" w:rsidRDefault="005F274E" w:rsidP="7E0EA1BE">
      <w:pPr>
        <w:spacing w:line="264" w:lineRule="auto"/>
        <w:rPr>
          <w:rFonts w:ascii="Calibri" w:eastAsia="Calibri" w:hAnsi="Calibri" w:cs="Calibri"/>
          <w:sz w:val="28"/>
          <w:szCs w:val="28"/>
        </w:rPr>
      </w:pPr>
      <w:r w:rsidRPr="00B169C3">
        <w:rPr>
          <w:rFonts w:asciiTheme="minorHAnsi" w:hAnsiTheme="minorHAnsi" w:cstheme="minorHAnsi"/>
          <w:sz w:val="28"/>
          <w:szCs w:val="28"/>
        </w:rPr>
        <w:tab/>
      </w:r>
    </w:p>
    <w:p w14:paraId="77187CAA" w14:textId="7B97155C" w:rsidR="000E285F" w:rsidRPr="00B169C3" w:rsidRDefault="4EAD90B9" w:rsidP="7E0EA1BE">
      <w:pPr>
        <w:spacing w:line="264" w:lineRule="auto"/>
        <w:rPr>
          <w:rFonts w:ascii="Calibri" w:eastAsia="Calibri" w:hAnsi="Calibri" w:cs="Calibri"/>
          <w:sz w:val="28"/>
          <w:szCs w:val="28"/>
        </w:rPr>
      </w:pPr>
      <w:r w:rsidRPr="7E0EA1BE">
        <w:rPr>
          <w:rFonts w:ascii="Calibri" w:eastAsia="Calibri" w:hAnsi="Calibri" w:cs="Calibri"/>
          <w:sz w:val="28"/>
          <w:szCs w:val="28"/>
        </w:rPr>
        <w:t xml:space="preserve">In Wales it is a statutory duty for assessments to be carried out by a qualified worker (Vision Rehabilitation Specialist), </w:t>
      </w:r>
      <w:r w:rsidR="62CC79D0" w:rsidRPr="7E0EA1BE">
        <w:rPr>
          <w:rFonts w:ascii="Calibri" w:eastAsia="Calibri" w:hAnsi="Calibri" w:cs="Calibri"/>
          <w:sz w:val="28"/>
          <w:szCs w:val="28"/>
        </w:rPr>
        <w:t xml:space="preserve">much </w:t>
      </w:r>
      <w:r w:rsidRPr="7E0EA1BE">
        <w:rPr>
          <w:rFonts w:ascii="Calibri" w:eastAsia="Calibri" w:hAnsi="Calibri" w:cs="Calibri"/>
          <w:sz w:val="28"/>
          <w:szCs w:val="28"/>
        </w:rPr>
        <w:t xml:space="preserve">of this is done by our third sector partners through LA contracts. </w:t>
      </w:r>
    </w:p>
    <w:p w14:paraId="01738584" w14:textId="77777777" w:rsidR="000E285F" w:rsidRPr="00B169C3" w:rsidRDefault="000E285F" w:rsidP="7E0EA1BE">
      <w:pPr>
        <w:spacing w:line="264" w:lineRule="auto"/>
        <w:rPr>
          <w:rFonts w:ascii="Calibri" w:eastAsia="Calibri" w:hAnsi="Calibri" w:cs="Calibri"/>
          <w:sz w:val="28"/>
          <w:szCs w:val="28"/>
        </w:rPr>
      </w:pPr>
    </w:p>
    <w:p w14:paraId="47D5C0E4" w14:textId="77777777" w:rsidR="000E285F" w:rsidRPr="00B169C3" w:rsidRDefault="19B12E54" w:rsidP="7E0EA1BE">
      <w:pPr>
        <w:spacing w:line="264" w:lineRule="auto"/>
        <w:rPr>
          <w:rFonts w:ascii="Calibri" w:eastAsia="Calibri" w:hAnsi="Calibri" w:cs="Calibri"/>
          <w:sz w:val="28"/>
          <w:szCs w:val="28"/>
        </w:rPr>
      </w:pPr>
      <w:r>
        <w:rPr>
          <w:noProof/>
        </w:rPr>
        <w:drawing>
          <wp:inline distT="0" distB="0" distL="0" distR="0" wp14:anchorId="14EF879F" wp14:editId="377B9340">
            <wp:extent cx="4591052" cy="2762250"/>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1"/>
                    <pic:cNvPicPr/>
                  </pic:nvPicPr>
                  <pic:blipFill>
                    <a:blip r:embed="rId8">
                      <a:extLst>
                        <a:ext uri="{28A0092B-C50C-407E-A947-70E740481C1C}">
                          <a14:useLocalDpi xmlns:a14="http://schemas.microsoft.com/office/drawing/2010/main" val="0"/>
                        </a:ext>
                      </a:extLst>
                    </a:blip>
                    <a:stretch>
                      <a:fillRect/>
                    </a:stretch>
                  </pic:blipFill>
                  <pic:spPr>
                    <a:xfrm>
                      <a:off x="0" y="0"/>
                      <a:ext cx="4591052" cy="2762250"/>
                    </a:xfrm>
                    <a:prstGeom prst="rect">
                      <a:avLst/>
                    </a:prstGeom>
                  </pic:spPr>
                </pic:pic>
              </a:graphicData>
            </a:graphic>
          </wp:inline>
        </w:drawing>
      </w:r>
    </w:p>
    <w:p w14:paraId="6E55BD8C" w14:textId="77777777" w:rsidR="000E285F" w:rsidRPr="00B169C3" w:rsidRDefault="000E285F" w:rsidP="7E0EA1BE">
      <w:pPr>
        <w:spacing w:line="264" w:lineRule="auto"/>
        <w:rPr>
          <w:rFonts w:ascii="Calibri" w:eastAsia="Calibri" w:hAnsi="Calibri" w:cs="Calibri"/>
          <w:b/>
          <w:bCs/>
          <w:sz w:val="28"/>
          <w:szCs w:val="28"/>
        </w:rPr>
      </w:pPr>
    </w:p>
    <w:p w14:paraId="6A559D8A" w14:textId="49FDDAD9" w:rsidR="000E285F" w:rsidRPr="00B169C3" w:rsidRDefault="34597EEF" w:rsidP="7E0EA1BE">
      <w:pPr>
        <w:spacing w:line="264" w:lineRule="auto"/>
        <w:rPr>
          <w:rFonts w:ascii="Calibri" w:eastAsia="Calibri" w:hAnsi="Calibri" w:cs="Calibri"/>
          <w:sz w:val="28"/>
          <w:szCs w:val="28"/>
        </w:rPr>
      </w:pPr>
      <w:r w:rsidRPr="7E0EA1BE">
        <w:rPr>
          <w:rFonts w:ascii="Calibri" w:eastAsia="Calibri" w:hAnsi="Calibri" w:cs="Calibri"/>
          <w:b/>
          <w:bCs/>
          <w:sz w:val="28"/>
          <w:szCs w:val="28"/>
        </w:rPr>
        <w:t xml:space="preserve">Table 1: </w:t>
      </w:r>
      <w:r w:rsidR="4EAD90B9" w:rsidRPr="7E0EA1BE">
        <w:rPr>
          <w:rFonts w:ascii="Calibri" w:eastAsia="Calibri" w:hAnsi="Calibri" w:cs="Calibri"/>
          <w:b/>
          <w:bCs/>
          <w:sz w:val="28"/>
          <w:szCs w:val="28"/>
        </w:rPr>
        <w:t>Pie chart data:</w:t>
      </w:r>
    </w:p>
    <w:p w14:paraId="7189B6BC" w14:textId="77777777" w:rsidR="000E285F" w:rsidRPr="00B169C3" w:rsidRDefault="19B12E54" w:rsidP="7E0EA1BE">
      <w:pPr>
        <w:spacing w:line="264" w:lineRule="auto"/>
        <w:rPr>
          <w:rFonts w:ascii="Calibri" w:eastAsia="Calibri" w:hAnsi="Calibri" w:cs="Calibri"/>
          <w:sz w:val="28"/>
          <w:szCs w:val="28"/>
        </w:rPr>
      </w:pPr>
      <w:r w:rsidRPr="7E0EA1BE">
        <w:rPr>
          <w:rFonts w:ascii="Calibri" w:eastAsia="Calibri" w:hAnsi="Calibri" w:cs="Calibri"/>
          <w:sz w:val="28"/>
          <w:szCs w:val="28"/>
        </w:rPr>
        <w:t>Total 33 Vision Rehabilitation Specialists</w:t>
      </w:r>
    </w:p>
    <w:p w14:paraId="4B3430F3" w14:textId="77777777" w:rsidR="000E285F" w:rsidRPr="00B169C3" w:rsidRDefault="19B12E54" w:rsidP="7E0EA1BE">
      <w:pPr>
        <w:spacing w:line="264" w:lineRule="auto"/>
        <w:rPr>
          <w:rFonts w:ascii="Calibri" w:eastAsia="Calibri" w:hAnsi="Calibri" w:cs="Calibri"/>
          <w:sz w:val="28"/>
          <w:szCs w:val="28"/>
        </w:rPr>
      </w:pPr>
      <w:bookmarkStart w:id="1" w:name="OLE_LINK3"/>
      <w:bookmarkStart w:id="2" w:name="OLE_LINK2"/>
      <w:r w:rsidRPr="7E0EA1BE">
        <w:rPr>
          <w:rFonts w:ascii="Calibri" w:eastAsia="Calibri" w:hAnsi="Calibri" w:cs="Calibri"/>
          <w:sz w:val="28"/>
          <w:szCs w:val="28"/>
        </w:rPr>
        <w:t>18 directly employed by a local authority</w:t>
      </w:r>
    </w:p>
    <w:p w14:paraId="2C46AE6C" w14:textId="77777777" w:rsidR="000E285F" w:rsidRPr="00B169C3" w:rsidRDefault="19B12E54" w:rsidP="7E0EA1BE">
      <w:pPr>
        <w:spacing w:line="264" w:lineRule="auto"/>
        <w:rPr>
          <w:rFonts w:ascii="Calibri" w:eastAsia="Calibri" w:hAnsi="Calibri" w:cs="Calibri"/>
          <w:sz w:val="28"/>
          <w:szCs w:val="28"/>
        </w:rPr>
      </w:pPr>
      <w:r w:rsidRPr="7E0EA1BE">
        <w:rPr>
          <w:rFonts w:ascii="Calibri" w:eastAsia="Calibri" w:hAnsi="Calibri" w:cs="Calibri"/>
          <w:sz w:val="28"/>
          <w:szCs w:val="28"/>
        </w:rPr>
        <w:t>11 employed by the third sector as part of a local authority contract</w:t>
      </w:r>
    </w:p>
    <w:p w14:paraId="2E9E3E67" w14:textId="77777777" w:rsidR="000E285F" w:rsidRPr="00B169C3" w:rsidRDefault="19B12E54" w:rsidP="7E0EA1BE">
      <w:pPr>
        <w:spacing w:line="264" w:lineRule="auto"/>
        <w:rPr>
          <w:rFonts w:ascii="Calibri" w:eastAsia="Calibri" w:hAnsi="Calibri" w:cs="Calibri"/>
          <w:sz w:val="28"/>
          <w:szCs w:val="28"/>
        </w:rPr>
      </w:pPr>
      <w:r w:rsidRPr="7E0EA1BE">
        <w:rPr>
          <w:rFonts w:ascii="Calibri" w:eastAsia="Calibri" w:hAnsi="Calibri" w:cs="Calibri"/>
          <w:sz w:val="28"/>
          <w:szCs w:val="28"/>
        </w:rPr>
        <w:t>1 is self-employed and has a contract with a local authority</w:t>
      </w:r>
    </w:p>
    <w:p w14:paraId="07CCAEBE" w14:textId="77777777" w:rsidR="000E285F" w:rsidRDefault="19B12E54" w:rsidP="7E0EA1BE">
      <w:pPr>
        <w:spacing w:line="264" w:lineRule="auto"/>
        <w:rPr>
          <w:rFonts w:ascii="Calibri" w:eastAsia="Calibri" w:hAnsi="Calibri" w:cs="Calibri"/>
          <w:sz w:val="28"/>
          <w:szCs w:val="28"/>
        </w:rPr>
      </w:pPr>
      <w:r w:rsidRPr="7E0EA1BE">
        <w:rPr>
          <w:rFonts w:ascii="Calibri" w:eastAsia="Calibri" w:hAnsi="Calibri" w:cs="Calibri"/>
          <w:sz w:val="28"/>
          <w:szCs w:val="28"/>
        </w:rPr>
        <w:t xml:space="preserve">3 are </w:t>
      </w:r>
      <w:bookmarkEnd w:id="1"/>
      <w:r w:rsidRPr="7E0EA1BE">
        <w:rPr>
          <w:rFonts w:ascii="Calibri" w:eastAsia="Calibri" w:hAnsi="Calibri" w:cs="Calibri"/>
          <w:sz w:val="28"/>
          <w:szCs w:val="28"/>
        </w:rPr>
        <w:t>students studying Rehabilitation Work (VISUAL IMPAIRMENT) – FDSC at Birmingham Central University</w:t>
      </w:r>
    </w:p>
    <w:bookmarkEnd w:id="2"/>
    <w:p w14:paraId="23857D26" w14:textId="6EF2F924" w:rsidR="000E285F" w:rsidRPr="00B169C3" w:rsidRDefault="4EAD90B9" w:rsidP="7E0EA1BE">
      <w:pPr>
        <w:spacing w:line="264" w:lineRule="auto"/>
        <w:rPr>
          <w:rFonts w:ascii="Calibri" w:eastAsia="Calibri" w:hAnsi="Calibri" w:cs="Calibri"/>
          <w:sz w:val="28"/>
          <w:szCs w:val="28"/>
        </w:rPr>
      </w:pPr>
      <w:r w:rsidRPr="7E0EA1BE">
        <w:rPr>
          <w:rFonts w:ascii="Calibri" w:eastAsia="Calibri" w:hAnsi="Calibri" w:cs="Calibri"/>
          <w:sz w:val="28"/>
          <w:szCs w:val="28"/>
        </w:rPr>
        <w:lastRenderedPageBreak/>
        <w:t>There are several Vision Rehabilitation Specialist assistants and trainee Vision Rehabilitation Specialists employed by third sector partners and local authorities across Wales.</w:t>
      </w:r>
    </w:p>
    <w:p w14:paraId="531EDFE3" w14:textId="77777777" w:rsidR="000E285F" w:rsidRPr="00B169C3" w:rsidRDefault="000E285F" w:rsidP="7E0EA1BE">
      <w:pPr>
        <w:spacing w:line="264" w:lineRule="auto"/>
        <w:rPr>
          <w:rFonts w:ascii="Calibri" w:eastAsia="Calibri" w:hAnsi="Calibri" w:cs="Calibri"/>
          <w:sz w:val="28"/>
          <w:szCs w:val="28"/>
        </w:rPr>
      </w:pPr>
    </w:p>
    <w:p w14:paraId="627FF36F" w14:textId="77777777" w:rsidR="000E285F" w:rsidRPr="00717132" w:rsidRDefault="19B12E54" w:rsidP="7E0EA1BE">
      <w:pPr>
        <w:spacing w:line="264" w:lineRule="auto"/>
        <w:rPr>
          <w:rFonts w:ascii="Calibri" w:eastAsia="Calibri" w:hAnsi="Calibri" w:cs="Calibri"/>
          <w:sz w:val="32"/>
          <w:szCs w:val="32"/>
        </w:rPr>
      </w:pPr>
      <w:r w:rsidRPr="7E0EA1BE">
        <w:rPr>
          <w:rFonts w:ascii="Calibri" w:eastAsia="Calibri" w:hAnsi="Calibri" w:cs="Calibri"/>
          <w:b/>
          <w:bCs/>
          <w:sz w:val="32"/>
          <w:szCs w:val="32"/>
        </w:rPr>
        <w:t>Our concerns</w:t>
      </w:r>
    </w:p>
    <w:p w14:paraId="61AADFB6" w14:textId="77777777" w:rsidR="000E285F" w:rsidRPr="00B169C3" w:rsidRDefault="000E285F" w:rsidP="7E0EA1BE">
      <w:pPr>
        <w:spacing w:line="264" w:lineRule="auto"/>
        <w:rPr>
          <w:rFonts w:ascii="Calibri" w:eastAsia="Calibri" w:hAnsi="Calibri" w:cs="Calibri"/>
          <w:sz w:val="28"/>
          <w:szCs w:val="28"/>
        </w:rPr>
      </w:pPr>
    </w:p>
    <w:p w14:paraId="735522A7" w14:textId="77777777" w:rsidR="000E285F" w:rsidRPr="00B169C3" w:rsidRDefault="19B12E54" w:rsidP="7E0EA1BE">
      <w:pPr>
        <w:spacing w:line="264" w:lineRule="auto"/>
        <w:rPr>
          <w:rFonts w:ascii="Calibri" w:eastAsia="Calibri" w:hAnsi="Calibri" w:cs="Calibri"/>
          <w:sz w:val="28"/>
          <w:szCs w:val="28"/>
        </w:rPr>
      </w:pPr>
      <w:r w:rsidRPr="7E0EA1BE">
        <w:rPr>
          <w:rFonts w:ascii="Calibri" w:eastAsia="Calibri" w:hAnsi="Calibri" w:cs="Calibri"/>
          <w:sz w:val="28"/>
          <w:szCs w:val="28"/>
        </w:rPr>
        <w:t xml:space="preserve">We are concerned, as a sector, about the reducing numbers of Vision Rehabilitation Specialists in Wales and that this critical role is being </w:t>
      </w:r>
      <w:proofErr w:type="spellStart"/>
      <w:r w:rsidRPr="7E0EA1BE">
        <w:rPr>
          <w:rFonts w:ascii="Calibri" w:eastAsia="Calibri" w:hAnsi="Calibri" w:cs="Calibri"/>
          <w:sz w:val="28"/>
          <w:szCs w:val="28"/>
        </w:rPr>
        <w:t>subsidised</w:t>
      </w:r>
      <w:proofErr w:type="spellEnd"/>
      <w:r w:rsidRPr="7E0EA1BE">
        <w:rPr>
          <w:rFonts w:ascii="Calibri" w:eastAsia="Calibri" w:hAnsi="Calibri" w:cs="Calibri"/>
          <w:sz w:val="28"/>
          <w:szCs w:val="28"/>
        </w:rPr>
        <w:t xml:space="preserve"> by non-specialist members of staff in some authorities. </w:t>
      </w:r>
    </w:p>
    <w:p w14:paraId="241F6332" w14:textId="77777777" w:rsidR="000E285F" w:rsidRPr="00B169C3" w:rsidRDefault="000E285F" w:rsidP="7E0EA1BE">
      <w:pPr>
        <w:spacing w:line="264" w:lineRule="auto"/>
        <w:rPr>
          <w:rFonts w:ascii="Calibri" w:eastAsia="Calibri" w:hAnsi="Calibri" w:cs="Calibri"/>
          <w:sz w:val="28"/>
          <w:szCs w:val="28"/>
        </w:rPr>
      </w:pPr>
    </w:p>
    <w:p w14:paraId="632D38D3" w14:textId="77777777" w:rsidR="000E285F" w:rsidRPr="00B169C3" w:rsidRDefault="19B12E54" w:rsidP="7E0EA1BE">
      <w:pPr>
        <w:spacing w:line="264" w:lineRule="auto"/>
        <w:rPr>
          <w:rFonts w:ascii="Calibri" w:eastAsia="Calibri" w:hAnsi="Calibri" w:cs="Calibri"/>
          <w:sz w:val="28"/>
          <w:szCs w:val="28"/>
        </w:rPr>
      </w:pPr>
      <w:r w:rsidRPr="7E0EA1BE">
        <w:rPr>
          <w:rFonts w:ascii="Calibri" w:eastAsia="Calibri" w:hAnsi="Calibri" w:cs="Calibri"/>
          <w:sz w:val="28"/>
          <w:szCs w:val="28"/>
        </w:rPr>
        <w:t xml:space="preserve">Many blind and partially sighted people are failing to receive the vision rehabilitation support that they need in a timely manner (see table 2). </w:t>
      </w:r>
    </w:p>
    <w:p w14:paraId="055ED29B" w14:textId="7F32E310" w:rsidR="000E285F" w:rsidRPr="00B169C3" w:rsidRDefault="4EAD90B9" w:rsidP="7E0EA1BE">
      <w:pPr>
        <w:spacing w:line="264" w:lineRule="auto"/>
        <w:rPr>
          <w:rFonts w:ascii="Calibri" w:eastAsia="Calibri" w:hAnsi="Calibri" w:cs="Calibri"/>
          <w:sz w:val="28"/>
          <w:szCs w:val="28"/>
        </w:rPr>
      </w:pPr>
      <w:r w:rsidRPr="7E0EA1BE">
        <w:rPr>
          <w:rFonts w:ascii="Calibri" w:eastAsia="Calibri" w:hAnsi="Calibri" w:cs="Calibri"/>
          <w:sz w:val="28"/>
          <w:szCs w:val="28"/>
        </w:rPr>
        <w:t xml:space="preserve">The recommended number of Vision Rehabilitation Specialists is 1 per 70,000 residents. However, we </w:t>
      </w:r>
      <w:proofErr w:type="spellStart"/>
      <w:r w:rsidRPr="7E0EA1BE">
        <w:rPr>
          <w:rFonts w:ascii="Calibri" w:eastAsia="Calibri" w:hAnsi="Calibri" w:cs="Calibri"/>
          <w:sz w:val="28"/>
          <w:szCs w:val="28"/>
        </w:rPr>
        <w:t>recognise</w:t>
      </w:r>
      <w:proofErr w:type="spellEnd"/>
      <w:r w:rsidRPr="7E0EA1BE">
        <w:rPr>
          <w:rFonts w:ascii="Calibri" w:eastAsia="Calibri" w:hAnsi="Calibri" w:cs="Calibri"/>
          <w:sz w:val="28"/>
          <w:szCs w:val="28"/>
        </w:rPr>
        <w:t xml:space="preserve"> that this figure could change depending on rurality and where there is compl</w:t>
      </w:r>
      <w:r w:rsidR="39938ED7" w:rsidRPr="7E0EA1BE">
        <w:rPr>
          <w:rFonts w:ascii="Calibri" w:eastAsia="Calibri" w:hAnsi="Calibri" w:cs="Calibri"/>
          <w:sz w:val="28"/>
          <w:szCs w:val="28"/>
        </w:rPr>
        <w:t>em</w:t>
      </w:r>
      <w:r w:rsidRPr="7E0EA1BE">
        <w:rPr>
          <w:rFonts w:ascii="Calibri" w:eastAsia="Calibri" w:hAnsi="Calibri" w:cs="Calibri"/>
          <w:sz w:val="28"/>
          <w:szCs w:val="28"/>
        </w:rPr>
        <w:t xml:space="preserve">entary third sector support. Only </w:t>
      </w:r>
      <w:r w:rsidR="419046BC" w:rsidRPr="7E0EA1BE">
        <w:rPr>
          <w:rFonts w:ascii="Calibri" w:eastAsia="Calibri" w:hAnsi="Calibri" w:cs="Calibri"/>
          <w:sz w:val="28"/>
          <w:szCs w:val="28"/>
        </w:rPr>
        <w:t>8</w:t>
      </w:r>
      <w:r w:rsidRPr="7E0EA1BE">
        <w:rPr>
          <w:rFonts w:ascii="Calibri" w:eastAsia="Calibri" w:hAnsi="Calibri" w:cs="Calibri"/>
          <w:sz w:val="28"/>
          <w:szCs w:val="28"/>
        </w:rPr>
        <w:t xml:space="preserve"> local authorities currently meet these minimum standards down from 12 in 2018.</w:t>
      </w:r>
      <w:r w:rsidR="2437E763" w:rsidRPr="7E0EA1BE">
        <w:rPr>
          <w:rFonts w:ascii="Calibri" w:eastAsia="Calibri" w:hAnsi="Calibri" w:cs="Calibri"/>
          <w:sz w:val="28"/>
          <w:szCs w:val="28"/>
        </w:rPr>
        <w:t xml:space="preserve"> </w:t>
      </w:r>
      <w:r w:rsidRPr="7E0EA1BE">
        <w:rPr>
          <w:rFonts w:ascii="Calibri" w:eastAsia="Calibri" w:hAnsi="Calibri" w:cs="Calibri"/>
          <w:sz w:val="28"/>
          <w:szCs w:val="28"/>
        </w:rPr>
        <w:t xml:space="preserve">In the early 1990’s there were only 12 qualified posts in Wales. This number grew steadily with 50 fully qualified ROVIs employed in every local authority, either through directly employing workers or via contracted workers, in 2010. In 2018, the number of </w:t>
      </w:r>
      <w:proofErr w:type="spellStart"/>
      <w:r w:rsidRPr="7E0EA1BE">
        <w:rPr>
          <w:rFonts w:ascii="Calibri" w:eastAsia="Calibri" w:hAnsi="Calibri" w:cs="Calibri"/>
          <w:sz w:val="28"/>
          <w:szCs w:val="28"/>
        </w:rPr>
        <w:t>practi</w:t>
      </w:r>
      <w:r w:rsidR="38EEC95E" w:rsidRPr="7E0EA1BE">
        <w:rPr>
          <w:rFonts w:ascii="Calibri" w:eastAsia="Calibri" w:hAnsi="Calibri" w:cs="Calibri"/>
          <w:sz w:val="28"/>
          <w:szCs w:val="28"/>
        </w:rPr>
        <w:t>s</w:t>
      </w:r>
      <w:r w:rsidRPr="7E0EA1BE">
        <w:rPr>
          <w:rFonts w:ascii="Calibri" w:eastAsia="Calibri" w:hAnsi="Calibri" w:cs="Calibri"/>
          <w:sz w:val="28"/>
          <w:szCs w:val="28"/>
        </w:rPr>
        <w:t>ing</w:t>
      </w:r>
      <w:proofErr w:type="spellEnd"/>
      <w:r w:rsidRPr="7E0EA1BE">
        <w:rPr>
          <w:rFonts w:ascii="Calibri" w:eastAsia="Calibri" w:hAnsi="Calibri" w:cs="Calibri"/>
          <w:sz w:val="28"/>
          <w:szCs w:val="28"/>
        </w:rPr>
        <w:t xml:space="preserve"> Vision Rehabilitation Specialists fell to 34.2 FTE. This number has fallen further over recent years. </w:t>
      </w:r>
      <w:proofErr w:type="gramStart"/>
      <w:r w:rsidRPr="7E0EA1BE">
        <w:rPr>
          <w:rFonts w:ascii="Calibri" w:eastAsia="Calibri" w:hAnsi="Calibri" w:cs="Calibri"/>
          <w:sz w:val="28"/>
          <w:szCs w:val="28"/>
        </w:rPr>
        <w:t>In actuality, there</w:t>
      </w:r>
      <w:proofErr w:type="gramEnd"/>
      <w:r w:rsidRPr="7E0EA1BE">
        <w:rPr>
          <w:rFonts w:ascii="Calibri" w:eastAsia="Calibri" w:hAnsi="Calibri" w:cs="Calibri"/>
          <w:sz w:val="28"/>
          <w:szCs w:val="28"/>
        </w:rPr>
        <w:t xml:space="preserve"> are 3</w:t>
      </w:r>
      <w:r w:rsidR="2589215D" w:rsidRPr="7E0EA1BE">
        <w:rPr>
          <w:rFonts w:ascii="Calibri" w:eastAsia="Calibri" w:hAnsi="Calibri" w:cs="Calibri"/>
          <w:sz w:val="28"/>
          <w:szCs w:val="28"/>
        </w:rPr>
        <w:t>1</w:t>
      </w:r>
      <w:r w:rsidRPr="7E0EA1BE">
        <w:rPr>
          <w:rFonts w:ascii="Calibri" w:eastAsia="Calibri" w:hAnsi="Calibri" w:cs="Calibri"/>
          <w:sz w:val="28"/>
          <w:szCs w:val="28"/>
        </w:rPr>
        <w:t xml:space="preserve">.1 FTE out of the recommended 44.9 FTE Vision Rehabilitation Specialists currently employed. </w:t>
      </w:r>
    </w:p>
    <w:p w14:paraId="21C2304B" w14:textId="77777777" w:rsidR="000E285F" w:rsidRPr="00B169C3" w:rsidRDefault="000E285F" w:rsidP="7E0EA1BE">
      <w:pPr>
        <w:spacing w:line="264" w:lineRule="auto"/>
        <w:rPr>
          <w:rFonts w:ascii="Calibri" w:eastAsia="Calibri" w:hAnsi="Calibri" w:cs="Calibri"/>
          <w:sz w:val="28"/>
          <w:szCs w:val="28"/>
        </w:rPr>
      </w:pPr>
    </w:p>
    <w:p w14:paraId="14BB998B" w14:textId="7BDC7D8D" w:rsidR="53A4C7A3" w:rsidRDefault="1C03B82C" w:rsidP="7E0EA1BE">
      <w:pPr>
        <w:spacing w:line="264" w:lineRule="auto"/>
        <w:rPr>
          <w:rFonts w:ascii="Calibri" w:eastAsia="Calibri" w:hAnsi="Calibri" w:cs="Calibri"/>
          <w:color w:val="000000" w:themeColor="text1"/>
          <w:sz w:val="28"/>
          <w:szCs w:val="28"/>
          <w:vertAlign w:val="superscript"/>
        </w:rPr>
      </w:pPr>
      <w:r w:rsidRPr="7E0EA1BE">
        <w:rPr>
          <w:rFonts w:ascii="Calibri" w:eastAsia="Calibri" w:hAnsi="Calibri" w:cs="Calibri"/>
          <w:sz w:val="28"/>
          <w:szCs w:val="28"/>
        </w:rPr>
        <w:t xml:space="preserve">This shortfall will exacerbate an already challenging scenario where Covid restrictions have created both a backlog of cases and additional cases due to lost skills and the impact of reduced services in primary and secondary healthcare. The impact of the pandemic has resulted in more people living with sight loss feeling isolated and lonely as a result of a reduction in confidence and life skills. </w:t>
      </w:r>
    </w:p>
    <w:p w14:paraId="7BC3F700" w14:textId="77777777" w:rsidR="46EA36E8" w:rsidRDefault="46EA36E8" w:rsidP="7E0EA1BE">
      <w:pPr>
        <w:spacing w:line="264" w:lineRule="auto"/>
        <w:rPr>
          <w:rFonts w:ascii="Calibri" w:eastAsia="Calibri" w:hAnsi="Calibri" w:cs="Calibri"/>
          <w:sz w:val="28"/>
          <w:szCs w:val="28"/>
        </w:rPr>
      </w:pPr>
    </w:p>
    <w:p w14:paraId="31C378A0" w14:textId="77777777" w:rsidR="000E285F" w:rsidRPr="00B169C3" w:rsidRDefault="19B12E54" w:rsidP="7E0EA1BE">
      <w:pPr>
        <w:spacing w:line="264" w:lineRule="auto"/>
        <w:rPr>
          <w:rFonts w:ascii="Calibri" w:eastAsia="Calibri" w:hAnsi="Calibri" w:cs="Calibri"/>
          <w:sz w:val="28"/>
          <w:szCs w:val="28"/>
        </w:rPr>
      </w:pPr>
      <w:r w:rsidRPr="7E0EA1BE">
        <w:rPr>
          <w:rFonts w:ascii="Calibri" w:eastAsia="Calibri" w:hAnsi="Calibri" w:cs="Calibri"/>
          <w:sz w:val="28"/>
          <w:szCs w:val="28"/>
        </w:rPr>
        <w:t xml:space="preserve">It is essential that local authorities invest in this workforce now as almost half (15) of the current workforce is set to retire in the next 5 years. </w:t>
      </w:r>
    </w:p>
    <w:p w14:paraId="32F761A0" w14:textId="77777777" w:rsidR="000E285F" w:rsidRPr="00B169C3" w:rsidRDefault="000E285F" w:rsidP="7E0EA1BE">
      <w:pPr>
        <w:spacing w:line="264" w:lineRule="auto"/>
        <w:rPr>
          <w:rFonts w:ascii="Calibri" w:eastAsia="Calibri" w:hAnsi="Calibri" w:cs="Calibri"/>
          <w:sz w:val="28"/>
          <w:szCs w:val="28"/>
        </w:rPr>
      </w:pPr>
    </w:p>
    <w:p w14:paraId="7A97B85A" w14:textId="268AAD76" w:rsidR="3D03665A" w:rsidRDefault="4EAD90B9" w:rsidP="7E0EA1BE">
      <w:pPr>
        <w:spacing w:line="264" w:lineRule="auto"/>
        <w:rPr>
          <w:rFonts w:ascii="Calibri" w:eastAsia="Calibri" w:hAnsi="Calibri" w:cs="Calibri"/>
          <w:sz w:val="28"/>
          <w:szCs w:val="28"/>
        </w:rPr>
      </w:pPr>
      <w:r w:rsidRPr="7E0EA1BE">
        <w:rPr>
          <w:rFonts w:ascii="Calibri" w:eastAsia="Calibri" w:hAnsi="Calibri" w:cs="Calibri"/>
          <w:sz w:val="28"/>
          <w:szCs w:val="28"/>
        </w:rPr>
        <w:t xml:space="preserve">There were 1,270 blind and partially sighted people waiting and a further 761 people on an active case list (data received from 18 out of 22 local authorities). </w:t>
      </w:r>
    </w:p>
    <w:p w14:paraId="79FA7E5B" w14:textId="37A55F88" w:rsidR="032634A5" w:rsidRDefault="032634A5" w:rsidP="7E0EA1BE">
      <w:pPr>
        <w:spacing w:line="264" w:lineRule="auto"/>
        <w:rPr>
          <w:rFonts w:ascii="Calibri" w:eastAsia="Calibri" w:hAnsi="Calibri" w:cs="Calibri"/>
          <w:b/>
          <w:bCs/>
          <w:sz w:val="32"/>
          <w:szCs w:val="32"/>
        </w:rPr>
      </w:pPr>
      <w:r>
        <w:br w:type="page"/>
      </w:r>
      <w:r w:rsidR="1B1598B1" w:rsidRPr="7E0EA1BE">
        <w:rPr>
          <w:rFonts w:ascii="Calibri" w:eastAsia="Calibri" w:hAnsi="Calibri" w:cs="Calibri"/>
          <w:b/>
          <w:bCs/>
          <w:sz w:val="32"/>
          <w:szCs w:val="32"/>
        </w:rPr>
        <w:lastRenderedPageBreak/>
        <w:t>Case studies demonstrating the value of the recommended minimum requirements</w:t>
      </w:r>
    </w:p>
    <w:p w14:paraId="4EEB6E9E" w14:textId="38ED5570" w:rsidR="46EA36E8" w:rsidRDefault="46EA36E8" w:rsidP="7E0EA1BE">
      <w:pPr>
        <w:spacing w:line="264" w:lineRule="auto"/>
        <w:rPr>
          <w:rFonts w:ascii="Calibri" w:eastAsia="Calibri" w:hAnsi="Calibri" w:cs="Calibri"/>
          <w:sz w:val="28"/>
          <w:szCs w:val="28"/>
        </w:rPr>
      </w:pPr>
    </w:p>
    <w:p w14:paraId="5DB41262" w14:textId="42D1983A" w:rsidR="660F465E" w:rsidRDefault="35CF15DA" w:rsidP="7E0EA1BE">
      <w:pPr>
        <w:spacing w:line="264" w:lineRule="auto"/>
        <w:rPr>
          <w:rFonts w:ascii="Calibri" w:eastAsia="Calibri" w:hAnsi="Calibri" w:cs="Calibri"/>
          <w:color w:val="000000" w:themeColor="text1"/>
          <w:sz w:val="28"/>
          <w:szCs w:val="28"/>
        </w:rPr>
      </w:pPr>
      <w:r w:rsidRPr="7E0EA1BE">
        <w:rPr>
          <w:rFonts w:ascii="Calibri" w:eastAsia="Calibri" w:hAnsi="Calibri" w:cs="Calibri"/>
          <w:color w:val="000000" w:themeColor="text1"/>
          <w:sz w:val="28"/>
          <w:szCs w:val="28"/>
        </w:rPr>
        <w:t xml:space="preserve">Gwynedd Council has a contract with North Wales Association for the Blind to assess and provide advice and support for individuals in Gwynedd. A new screening and allocation service was established in 2021 by North Wales Association for the Blind to ensure that all referrals receive a “what matters” screening call within 5 working days of a referral being made. </w:t>
      </w:r>
    </w:p>
    <w:p w14:paraId="0168A66B" w14:textId="11D5B968" w:rsidR="46EA36E8" w:rsidRDefault="46EA36E8" w:rsidP="7E0EA1BE">
      <w:pPr>
        <w:spacing w:line="264" w:lineRule="auto"/>
        <w:rPr>
          <w:rFonts w:ascii="Calibri" w:eastAsia="Calibri" w:hAnsi="Calibri" w:cs="Calibri"/>
          <w:color w:val="000000" w:themeColor="text1"/>
          <w:sz w:val="28"/>
          <w:szCs w:val="28"/>
        </w:rPr>
      </w:pPr>
    </w:p>
    <w:p w14:paraId="09590A3E" w14:textId="4993A569" w:rsidR="660F465E" w:rsidRDefault="35CF15DA" w:rsidP="7E0EA1BE">
      <w:pPr>
        <w:spacing w:line="264" w:lineRule="auto"/>
        <w:rPr>
          <w:rFonts w:ascii="Calibri" w:eastAsia="Calibri" w:hAnsi="Calibri" w:cs="Calibri"/>
          <w:color w:val="000000" w:themeColor="text1"/>
          <w:sz w:val="28"/>
          <w:szCs w:val="28"/>
        </w:rPr>
      </w:pPr>
      <w:r w:rsidRPr="7E0EA1BE">
        <w:rPr>
          <w:rFonts w:ascii="Calibri" w:eastAsia="Calibri" w:hAnsi="Calibri" w:cs="Calibri"/>
          <w:color w:val="000000" w:themeColor="text1"/>
          <w:sz w:val="28"/>
          <w:szCs w:val="28"/>
        </w:rPr>
        <w:t xml:space="preserve">In the 12-month period until end of December 2022 a total of 472 referrals were received. Of those referrals 309 were allocated to the Rehabilitation Officers for full assessment. The remaining 163 referrals were allocated to other services within the Charity. </w:t>
      </w:r>
    </w:p>
    <w:p w14:paraId="71BB3993" w14:textId="580BB201" w:rsidR="46EA36E8" w:rsidRDefault="46EA36E8" w:rsidP="7E0EA1BE">
      <w:pPr>
        <w:spacing w:line="264" w:lineRule="auto"/>
        <w:rPr>
          <w:rFonts w:ascii="Calibri" w:eastAsia="Calibri" w:hAnsi="Calibri" w:cs="Calibri"/>
          <w:color w:val="000000" w:themeColor="text1"/>
          <w:sz w:val="28"/>
          <w:szCs w:val="28"/>
        </w:rPr>
      </w:pPr>
    </w:p>
    <w:p w14:paraId="09F17221" w14:textId="4AF6CEE6" w:rsidR="660F465E" w:rsidRDefault="35CF15DA" w:rsidP="7E0EA1BE">
      <w:pPr>
        <w:spacing w:line="264" w:lineRule="auto"/>
        <w:rPr>
          <w:rFonts w:ascii="Calibri" w:eastAsia="Calibri" w:hAnsi="Calibri" w:cs="Calibri"/>
          <w:color w:val="000000" w:themeColor="text1"/>
          <w:sz w:val="28"/>
          <w:szCs w:val="28"/>
        </w:rPr>
      </w:pPr>
      <w:r w:rsidRPr="7E0EA1BE">
        <w:rPr>
          <w:rFonts w:ascii="Calibri" w:eastAsia="Calibri" w:hAnsi="Calibri" w:cs="Calibri"/>
          <w:color w:val="000000" w:themeColor="text1"/>
          <w:sz w:val="28"/>
          <w:szCs w:val="28"/>
        </w:rPr>
        <w:t xml:space="preserve">As a result, during the past 12 months 100% of all referrals were seen within the recommended waiting times. </w:t>
      </w:r>
    </w:p>
    <w:p w14:paraId="34EC3BA3" w14:textId="467BAF2F" w:rsidR="46EA36E8" w:rsidRDefault="46EA36E8" w:rsidP="7E0EA1BE">
      <w:pPr>
        <w:spacing w:line="264" w:lineRule="auto"/>
        <w:rPr>
          <w:rFonts w:ascii="Calibri" w:eastAsia="Calibri" w:hAnsi="Calibri" w:cs="Calibri"/>
          <w:color w:val="000000" w:themeColor="text1"/>
          <w:sz w:val="28"/>
          <w:szCs w:val="28"/>
        </w:rPr>
      </w:pPr>
    </w:p>
    <w:p w14:paraId="423C1F1A" w14:textId="3C56EB06" w:rsidR="660F465E" w:rsidRDefault="35CF15DA" w:rsidP="7E0EA1BE">
      <w:pPr>
        <w:spacing w:line="264" w:lineRule="auto"/>
        <w:rPr>
          <w:rFonts w:ascii="Calibri" w:eastAsia="Calibri" w:hAnsi="Calibri" w:cs="Calibri"/>
          <w:color w:val="000000" w:themeColor="text1"/>
          <w:sz w:val="28"/>
          <w:szCs w:val="28"/>
        </w:rPr>
      </w:pPr>
      <w:r w:rsidRPr="7E0EA1BE">
        <w:rPr>
          <w:rFonts w:ascii="Calibri" w:eastAsia="Calibri" w:hAnsi="Calibri" w:cs="Calibri"/>
          <w:color w:val="000000" w:themeColor="text1"/>
          <w:sz w:val="28"/>
          <w:szCs w:val="28"/>
        </w:rPr>
        <w:t xml:space="preserve">Carmarthenshire only had 2 </w:t>
      </w:r>
      <w:proofErr w:type="spellStart"/>
      <w:r w:rsidRPr="7E0EA1BE">
        <w:rPr>
          <w:rFonts w:ascii="Calibri" w:eastAsia="Calibri" w:hAnsi="Calibri" w:cs="Calibri"/>
          <w:color w:val="000000" w:themeColor="text1"/>
          <w:sz w:val="28"/>
          <w:szCs w:val="28"/>
        </w:rPr>
        <w:t>practising</w:t>
      </w:r>
      <w:proofErr w:type="spellEnd"/>
      <w:r w:rsidRPr="7E0EA1BE">
        <w:rPr>
          <w:rFonts w:ascii="Calibri" w:eastAsia="Calibri" w:hAnsi="Calibri" w:cs="Calibri"/>
          <w:color w:val="000000" w:themeColor="text1"/>
          <w:sz w:val="28"/>
          <w:szCs w:val="28"/>
        </w:rPr>
        <w:t xml:space="preserve"> ROVIs: the minimum standard was 2.7.  Since reporting, Carmarthenshire has outsourced an additional ROVI that now means that they are operating at the recommended minimum standard. This has enabled the authority to reduce their waiting list slightly (330) despite an increase in the rate of incoming referrals post pandemic. Carmarthenshire, </w:t>
      </w:r>
      <w:proofErr w:type="spellStart"/>
      <w:r w:rsidRPr="7E0EA1BE">
        <w:rPr>
          <w:rFonts w:ascii="Calibri" w:eastAsia="Calibri" w:hAnsi="Calibri" w:cs="Calibri"/>
          <w:color w:val="000000" w:themeColor="text1"/>
          <w:sz w:val="28"/>
          <w:szCs w:val="28"/>
        </w:rPr>
        <w:t>recognising</w:t>
      </w:r>
      <w:proofErr w:type="spellEnd"/>
      <w:r w:rsidRPr="7E0EA1BE">
        <w:rPr>
          <w:rFonts w:ascii="Calibri" w:eastAsia="Calibri" w:hAnsi="Calibri" w:cs="Calibri"/>
          <w:color w:val="000000" w:themeColor="text1"/>
          <w:sz w:val="28"/>
          <w:szCs w:val="28"/>
        </w:rPr>
        <w:t xml:space="preserve"> the critical role of the ROVI, has identified 2 trainee ROVIs to </w:t>
      </w:r>
      <w:proofErr w:type="spellStart"/>
      <w:r w:rsidRPr="7E0EA1BE">
        <w:rPr>
          <w:rFonts w:ascii="Calibri" w:eastAsia="Calibri" w:hAnsi="Calibri" w:cs="Calibri"/>
          <w:color w:val="000000" w:themeColor="text1"/>
          <w:sz w:val="28"/>
          <w:szCs w:val="28"/>
        </w:rPr>
        <w:t>enrol</w:t>
      </w:r>
      <w:proofErr w:type="spellEnd"/>
      <w:r w:rsidRPr="7E0EA1BE">
        <w:rPr>
          <w:rFonts w:ascii="Calibri" w:eastAsia="Calibri" w:hAnsi="Calibri" w:cs="Calibri"/>
          <w:color w:val="000000" w:themeColor="text1"/>
          <w:sz w:val="28"/>
          <w:szCs w:val="28"/>
        </w:rPr>
        <w:t xml:space="preserve"> on a course in 2023.   </w:t>
      </w:r>
    </w:p>
    <w:p w14:paraId="1DCD4074" w14:textId="360204EB" w:rsidR="46EA36E8" w:rsidRDefault="46EA36E8" w:rsidP="7E0EA1BE">
      <w:pPr>
        <w:spacing w:line="264" w:lineRule="auto"/>
        <w:rPr>
          <w:rFonts w:ascii="Calibri" w:eastAsia="Calibri" w:hAnsi="Calibri" w:cs="Calibri"/>
          <w:color w:val="000000" w:themeColor="text1"/>
          <w:sz w:val="28"/>
          <w:szCs w:val="28"/>
        </w:rPr>
      </w:pPr>
    </w:p>
    <w:p w14:paraId="1F17319B" w14:textId="77777777" w:rsidR="000E285F" w:rsidRPr="00717132" w:rsidRDefault="19B12E54" w:rsidP="7E0EA1BE">
      <w:pPr>
        <w:spacing w:line="264" w:lineRule="auto"/>
        <w:rPr>
          <w:rFonts w:ascii="Calibri" w:eastAsia="Calibri" w:hAnsi="Calibri" w:cs="Calibri"/>
          <w:sz w:val="32"/>
          <w:szCs w:val="32"/>
        </w:rPr>
      </w:pPr>
      <w:r w:rsidRPr="7E0EA1BE">
        <w:rPr>
          <w:rFonts w:ascii="Calibri" w:eastAsia="Calibri" w:hAnsi="Calibri" w:cs="Calibri"/>
          <w:b/>
          <w:bCs/>
          <w:sz w:val="32"/>
          <w:szCs w:val="32"/>
        </w:rPr>
        <w:t>Work force planning</w:t>
      </w:r>
    </w:p>
    <w:p w14:paraId="57D6D7DB" w14:textId="77777777" w:rsidR="000E285F" w:rsidRPr="00B169C3" w:rsidRDefault="000E285F" w:rsidP="7E0EA1BE">
      <w:pPr>
        <w:spacing w:line="264" w:lineRule="auto"/>
        <w:rPr>
          <w:rFonts w:ascii="Calibri" w:eastAsia="Calibri" w:hAnsi="Calibri" w:cs="Calibri"/>
          <w:sz w:val="28"/>
          <w:szCs w:val="28"/>
        </w:rPr>
      </w:pPr>
    </w:p>
    <w:p w14:paraId="6823D083" w14:textId="5CDC5FF7" w:rsidR="000E285F" w:rsidRPr="00B169C3" w:rsidRDefault="19B12E54" w:rsidP="7E0EA1BE">
      <w:pPr>
        <w:spacing w:line="264" w:lineRule="auto"/>
        <w:rPr>
          <w:rFonts w:ascii="Calibri" w:eastAsia="Calibri" w:hAnsi="Calibri" w:cs="Calibri"/>
          <w:sz w:val="28"/>
          <w:szCs w:val="28"/>
        </w:rPr>
      </w:pPr>
      <w:r w:rsidRPr="7E0EA1BE">
        <w:rPr>
          <w:rFonts w:ascii="Calibri" w:eastAsia="Calibri" w:hAnsi="Calibri" w:cs="Calibri"/>
          <w:sz w:val="28"/>
          <w:szCs w:val="28"/>
        </w:rPr>
        <w:t xml:space="preserve">There will be variations in the minimum standard of 1 Vision Rehabilitation Specialist per 70,000 such as where referral pathways to and from the third sector and LVSW are well established. In addition to this, many rural counties will require more than 1 Vision Rehabilitation Specialists per 70,000 as much of their time is spend on the road. These factors will need to be considered by each local authority when developing a workforce plan. It is recommended that local authorities invest in this workforce and develop a workforce plan for the next 3, 5 and 10 years. </w:t>
      </w:r>
    </w:p>
    <w:p w14:paraId="648610E2" w14:textId="19BABA63" w:rsidR="004C61EA" w:rsidRDefault="004C61EA" w:rsidP="7E0EA1BE">
      <w:pPr>
        <w:rPr>
          <w:rFonts w:ascii="Calibri" w:eastAsia="Calibri" w:hAnsi="Calibri" w:cs="Calibri"/>
          <w:sz w:val="28"/>
          <w:szCs w:val="28"/>
        </w:rPr>
      </w:pPr>
      <w:r>
        <w:br w:type="page"/>
      </w:r>
      <w:r>
        <w:rPr>
          <w:noProof/>
        </w:rPr>
        <w:lastRenderedPageBreak/>
        <w:drawing>
          <wp:inline distT="0" distB="0" distL="0" distR="0" wp14:anchorId="400A94CC" wp14:editId="70FB2681">
            <wp:extent cx="4572000" cy="2743200"/>
            <wp:effectExtent l="0" t="0" r="12700" b="12700"/>
            <wp:docPr id="1" name="Chart 1">
              <a:extLst xmlns:a="http://schemas.openxmlformats.org/drawingml/2006/main">
                <a:ext uri="{FF2B5EF4-FFF2-40B4-BE49-F238E27FC236}">
                  <a16:creationId xmlns:a16="http://schemas.microsoft.com/office/drawing/2014/main" id="{0252550B-5BBA-4BAE-E72E-014F1A328F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30F6715" w14:textId="77777777" w:rsidR="004C61EA" w:rsidRPr="00B169C3" w:rsidRDefault="004C61EA" w:rsidP="7E0EA1BE">
      <w:pPr>
        <w:spacing w:line="264" w:lineRule="auto"/>
        <w:rPr>
          <w:rFonts w:ascii="Calibri" w:eastAsia="Calibri" w:hAnsi="Calibri" w:cs="Calibri"/>
          <w:sz w:val="28"/>
          <w:szCs w:val="28"/>
        </w:rPr>
      </w:pPr>
    </w:p>
    <w:p w14:paraId="5D3016F7" w14:textId="5AB24225" w:rsidR="000E285F" w:rsidRPr="00B169C3" w:rsidRDefault="4EAD90B9" w:rsidP="7E0EA1BE">
      <w:pPr>
        <w:spacing w:line="264" w:lineRule="auto"/>
        <w:rPr>
          <w:rFonts w:ascii="Calibri" w:eastAsia="Calibri" w:hAnsi="Calibri" w:cs="Calibri"/>
          <w:sz w:val="28"/>
          <w:szCs w:val="28"/>
        </w:rPr>
      </w:pPr>
      <w:r w:rsidRPr="7E0EA1BE">
        <w:rPr>
          <w:rFonts w:ascii="Calibri" w:eastAsia="Calibri" w:hAnsi="Calibri" w:cs="Calibri"/>
          <w:sz w:val="28"/>
          <w:szCs w:val="28"/>
        </w:rPr>
        <w:t xml:space="preserve">Table </w:t>
      </w:r>
      <w:r w:rsidR="526A873B" w:rsidRPr="7E0EA1BE">
        <w:rPr>
          <w:rFonts w:ascii="Calibri" w:eastAsia="Calibri" w:hAnsi="Calibri" w:cs="Calibri"/>
          <w:sz w:val="28"/>
          <w:szCs w:val="28"/>
        </w:rPr>
        <w:t>2</w:t>
      </w:r>
      <w:r w:rsidRPr="7E0EA1BE">
        <w:rPr>
          <w:rFonts w:ascii="Calibri" w:eastAsia="Calibri" w:hAnsi="Calibri" w:cs="Calibri"/>
          <w:sz w:val="28"/>
          <w:szCs w:val="28"/>
        </w:rPr>
        <w:t xml:space="preserve"> shows the number of referrals received, assessments carried out by a Vision Rehabilitation Specialist, and Certificates of Vision Impairment (CVI) received. 17 out of 22 local authorities reported a total of 2,891 referrals received; 1,708 assessments were carried out by a ROVI and 1,030 CVIs were also received. </w:t>
      </w:r>
    </w:p>
    <w:p w14:paraId="18EDE4CA" w14:textId="77777777" w:rsidR="000E285F" w:rsidRPr="00B169C3" w:rsidRDefault="000E285F" w:rsidP="7E0EA1BE">
      <w:pPr>
        <w:spacing w:line="264" w:lineRule="auto"/>
        <w:rPr>
          <w:rFonts w:ascii="Calibri" w:eastAsia="Calibri" w:hAnsi="Calibri" w:cs="Calibri"/>
          <w:sz w:val="28"/>
          <w:szCs w:val="28"/>
        </w:rPr>
      </w:pPr>
    </w:p>
    <w:p w14:paraId="796ED1CD" w14:textId="242553AA" w:rsidR="000E285F" w:rsidRPr="00B169C3" w:rsidRDefault="4EAD90B9" w:rsidP="7E0EA1BE">
      <w:pPr>
        <w:spacing w:line="264" w:lineRule="auto"/>
        <w:rPr>
          <w:rFonts w:ascii="Calibri" w:eastAsia="Calibri" w:hAnsi="Calibri" w:cs="Calibri"/>
          <w:sz w:val="28"/>
          <w:szCs w:val="28"/>
        </w:rPr>
      </w:pPr>
      <w:r w:rsidRPr="7E0EA1BE">
        <w:rPr>
          <w:rFonts w:ascii="Calibri" w:eastAsia="Calibri" w:hAnsi="Calibri" w:cs="Calibri"/>
          <w:sz w:val="28"/>
          <w:szCs w:val="28"/>
        </w:rPr>
        <w:t>The CVI is a gateway document and should be seen as a referral directly to a Vision Rehabilitation Specialist. Out of the 15 authorities that provided information on their registration process 9 local authorities stated that Vision Rehabilitation Specialists carried out registration calls. The remaining 6 local authorities reported that</w:t>
      </w:r>
      <w:r w:rsidR="7A9C81D1" w:rsidRPr="7E0EA1BE">
        <w:rPr>
          <w:rFonts w:ascii="Calibri" w:eastAsia="Calibri" w:hAnsi="Calibri" w:cs="Calibri"/>
          <w:sz w:val="28"/>
          <w:szCs w:val="28"/>
        </w:rPr>
        <w:t xml:space="preserve"> other methods are used. </w:t>
      </w:r>
      <w:r w:rsidRPr="7E0EA1BE">
        <w:rPr>
          <w:rFonts w:ascii="Calibri" w:eastAsia="Calibri" w:hAnsi="Calibri" w:cs="Calibri"/>
          <w:sz w:val="28"/>
          <w:szCs w:val="28"/>
        </w:rPr>
        <w:t xml:space="preserve"> </w:t>
      </w:r>
    </w:p>
    <w:p w14:paraId="69148AD0" w14:textId="42A476CC" w:rsidR="46EA36E8" w:rsidRDefault="46EA36E8" w:rsidP="7E0EA1BE">
      <w:pPr>
        <w:spacing w:line="264" w:lineRule="auto"/>
        <w:rPr>
          <w:rFonts w:ascii="Calibri" w:eastAsia="Calibri" w:hAnsi="Calibri" w:cs="Calibri"/>
          <w:sz w:val="28"/>
          <w:szCs w:val="28"/>
        </w:rPr>
      </w:pPr>
    </w:p>
    <w:p w14:paraId="69A03153" w14:textId="29A59229" w:rsidR="000E285F" w:rsidRPr="00B169C3" w:rsidRDefault="4EAD90B9" w:rsidP="7E0EA1BE">
      <w:pPr>
        <w:spacing w:line="264" w:lineRule="auto"/>
        <w:rPr>
          <w:rFonts w:ascii="Calibri" w:eastAsia="Calibri" w:hAnsi="Calibri" w:cs="Calibri"/>
          <w:sz w:val="28"/>
          <w:szCs w:val="28"/>
        </w:rPr>
      </w:pPr>
      <w:r w:rsidRPr="7E0EA1BE">
        <w:rPr>
          <w:rFonts w:ascii="Calibri" w:eastAsia="Calibri" w:hAnsi="Calibri" w:cs="Calibri"/>
          <w:sz w:val="28"/>
          <w:szCs w:val="28"/>
        </w:rPr>
        <w:t>The Vision Rehabilitation Specialist offer</w:t>
      </w:r>
      <w:r w:rsidR="10141501" w:rsidRPr="7E0EA1BE">
        <w:rPr>
          <w:rFonts w:ascii="Calibri" w:eastAsia="Calibri" w:hAnsi="Calibri" w:cs="Calibri"/>
          <w:sz w:val="28"/>
          <w:szCs w:val="28"/>
        </w:rPr>
        <w:t>s</w:t>
      </w:r>
      <w:r w:rsidRPr="7E0EA1BE">
        <w:rPr>
          <w:rFonts w:ascii="Calibri" w:eastAsia="Calibri" w:hAnsi="Calibri" w:cs="Calibri"/>
          <w:sz w:val="28"/>
          <w:szCs w:val="28"/>
        </w:rPr>
        <w:t xml:space="preserve"> a full assessment visit to all individuals who have been referred via CVI.</w:t>
      </w:r>
    </w:p>
    <w:p w14:paraId="419131AB" w14:textId="77777777" w:rsidR="000E285F" w:rsidRPr="00B169C3" w:rsidRDefault="000E285F" w:rsidP="7E0EA1BE">
      <w:pPr>
        <w:spacing w:line="264" w:lineRule="auto"/>
        <w:rPr>
          <w:rFonts w:ascii="Calibri" w:eastAsia="Calibri" w:hAnsi="Calibri" w:cs="Calibri"/>
          <w:sz w:val="28"/>
          <w:szCs w:val="28"/>
        </w:rPr>
      </w:pPr>
    </w:p>
    <w:p w14:paraId="7A2B31E7" w14:textId="6525129C" w:rsidR="005B05A0" w:rsidRDefault="6C8793D3" w:rsidP="7E0EA1BE">
      <w:pPr>
        <w:spacing w:line="264" w:lineRule="auto"/>
        <w:rPr>
          <w:rFonts w:ascii="Calibri" w:eastAsia="Calibri" w:hAnsi="Calibri" w:cs="Calibri"/>
          <w:sz w:val="28"/>
          <w:szCs w:val="28"/>
        </w:rPr>
      </w:pPr>
      <w:r w:rsidRPr="7E0EA1BE">
        <w:rPr>
          <w:rFonts w:ascii="Calibri" w:eastAsia="Calibri" w:hAnsi="Calibri" w:cs="Calibri"/>
          <w:sz w:val="28"/>
          <w:szCs w:val="28"/>
        </w:rPr>
        <w:t xml:space="preserve">There is a variety of referral </w:t>
      </w:r>
      <w:r w:rsidR="4EAD90B9" w:rsidRPr="7E0EA1BE">
        <w:rPr>
          <w:rFonts w:ascii="Calibri" w:eastAsia="Calibri" w:hAnsi="Calibri" w:cs="Calibri"/>
          <w:sz w:val="28"/>
          <w:szCs w:val="28"/>
        </w:rPr>
        <w:t xml:space="preserve">pathways across Wales. We would suggest that all registration calls are carried out by Vision Rehabilitation Specialists as they are the professionals best placed to provide information and advice at this crucial time. This is hugely beneficial to people with sight loss and the Vision Rehabilitation Specialist planning their caseload. </w:t>
      </w:r>
    </w:p>
    <w:p w14:paraId="5A47DAEA" w14:textId="77777777" w:rsidR="005B05A0" w:rsidRDefault="005B05A0">
      <w:pPr>
        <w:rPr>
          <w:rFonts w:ascii="Calibri" w:eastAsia="Calibri" w:hAnsi="Calibri" w:cs="Calibri"/>
          <w:sz w:val="28"/>
          <w:szCs w:val="28"/>
        </w:rPr>
      </w:pPr>
      <w:r>
        <w:rPr>
          <w:rFonts w:ascii="Calibri" w:eastAsia="Calibri" w:hAnsi="Calibri" w:cs="Calibri"/>
          <w:sz w:val="28"/>
          <w:szCs w:val="28"/>
        </w:rPr>
        <w:br w:type="page"/>
      </w:r>
    </w:p>
    <w:p w14:paraId="6972A6D2" w14:textId="4C9700F4" w:rsidR="000E285F" w:rsidRPr="00717132" w:rsidRDefault="19B12E54" w:rsidP="7E0EA1BE">
      <w:pPr>
        <w:spacing w:line="264" w:lineRule="auto"/>
        <w:rPr>
          <w:rFonts w:ascii="Calibri" w:eastAsia="Calibri" w:hAnsi="Calibri" w:cs="Calibri"/>
          <w:sz w:val="32"/>
          <w:szCs w:val="32"/>
        </w:rPr>
      </w:pPr>
      <w:r w:rsidRPr="7E0EA1BE">
        <w:rPr>
          <w:rFonts w:ascii="Calibri" w:eastAsia="Calibri" w:hAnsi="Calibri" w:cs="Calibri"/>
          <w:b/>
          <w:bCs/>
          <w:sz w:val="32"/>
          <w:szCs w:val="32"/>
        </w:rPr>
        <w:lastRenderedPageBreak/>
        <w:t>CVI in Primary Care – increase</w:t>
      </w:r>
      <w:r w:rsidR="0B38E6DE" w:rsidRPr="7E0EA1BE">
        <w:rPr>
          <w:rFonts w:ascii="Calibri" w:eastAsia="Calibri" w:hAnsi="Calibri" w:cs="Calibri"/>
          <w:b/>
          <w:bCs/>
          <w:sz w:val="32"/>
          <w:szCs w:val="32"/>
        </w:rPr>
        <w:t>d</w:t>
      </w:r>
      <w:r w:rsidRPr="7E0EA1BE">
        <w:rPr>
          <w:rFonts w:ascii="Calibri" w:eastAsia="Calibri" w:hAnsi="Calibri" w:cs="Calibri"/>
          <w:b/>
          <w:bCs/>
          <w:sz w:val="32"/>
          <w:szCs w:val="32"/>
        </w:rPr>
        <w:t xml:space="preserve"> workload for Social Care </w:t>
      </w:r>
    </w:p>
    <w:p w14:paraId="6E76A54C" w14:textId="77777777" w:rsidR="000E285F" w:rsidRPr="00B169C3" w:rsidRDefault="000E285F" w:rsidP="7E0EA1BE">
      <w:pPr>
        <w:spacing w:line="264" w:lineRule="auto"/>
        <w:rPr>
          <w:rFonts w:ascii="Calibri" w:eastAsia="Calibri" w:hAnsi="Calibri" w:cs="Calibri"/>
          <w:sz w:val="28"/>
          <w:szCs w:val="28"/>
        </w:rPr>
      </w:pPr>
    </w:p>
    <w:p w14:paraId="58B03ABC" w14:textId="77777777" w:rsidR="000E285F" w:rsidRDefault="19B12E54" w:rsidP="7E0EA1BE">
      <w:pPr>
        <w:spacing w:line="264" w:lineRule="auto"/>
        <w:rPr>
          <w:rFonts w:ascii="Calibri" w:eastAsia="Calibri" w:hAnsi="Calibri" w:cs="Calibri"/>
          <w:sz w:val="28"/>
          <w:szCs w:val="28"/>
        </w:rPr>
      </w:pPr>
      <w:r w:rsidRPr="7E0EA1BE">
        <w:rPr>
          <w:rFonts w:ascii="Calibri" w:eastAsia="Calibri" w:hAnsi="Calibri" w:cs="Calibri"/>
          <w:sz w:val="28"/>
          <w:szCs w:val="28"/>
        </w:rPr>
        <w:t xml:space="preserve">A crucial Welsh Government initiative is in allowing LVSW accredited optometrists to complete the Certificate of Visual Impairment on behalf of patients. This is to take the pressure off secondary care where it is currently completed following an appointment with an ophthalmologist. This CVI is an important document for the patient: it gives them access to a range of concessions and benefits to reduce the impact of disability on their everyday cost of living. We know this is one of the early priorities of optometry reform and we will see increased referrals to social care. This will put even more pressure on an overstretched service and will further highlight the need for more Vision Rehabilitation Specialists.  </w:t>
      </w:r>
    </w:p>
    <w:p w14:paraId="229FA8B3" w14:textId="77777777" w:rsidR="0038503E" w:rsidRDefault="0038503E" w:rsidP="7E0EA1BE">
      <w:pPr>
        <w:spacing w:line="264" w:lineRule="auto"/>
        <w:rPr>
          <w:rFonts w:ascii="Calibri" w:eastAsia="Calibri" w:hAnsi="Calibri" w:cs="Calibri"/>
          <w:sz w:val="28"/>
          <w:szCs w:val="28"/>
        </w:rPr>
      </w:pPr>
    </w:p>
    <w:p w14:paraId="10A1D7EE" w14:textId="17CA44F7" w:rsidR="0038503E" w:rsidRPr="00B169C3" w:rsidRDefault="3B7567EC" w:rsidP="7E0EA1BE">
      <w:pPr>
        <w:spacing w:line="264" w:lineRule="auto"/>
        <w:rPr>
          <w:rFonts w:ascii="Calibri" w:eastAsia="Calibri" w:hAnsi="Calibri" w:cs="Calibri"/>
          <w:sz w:val="28"/>
          <w:szCs w:val="28"/>
        </w:rPr>
      </w:pPr>
      <w:r w:rsidRPr="7E0EA1BE">
        <w:rPr>
          <w:rFonts w:ascii="Calibri" w:eastAsia="Calibri" w:hAnsi="Calibri" w:cs="Calibri"/>
          <w:sz w:val="28"/>
          <w:szCs w:val="28"/>
        </w:rPr>
        <w:t>While we do expect an increased pressure on rehabilitation services the plus side is that</w:t>
      </w:r>
      <w:r w:rsidR="6EE41BAE" w:rsidRPr="7E0EA1BE">
        <w:rPr>
          <w:rFonts w:ascii="Calibri" w:eastAsia="Calibri" w:hAnsi="Calibri" w:cs="Calibri"/>
          <w:sz w:val="28"/>
          <w:szCs w:val="28"/>
        </w:rPr>
        <w:t xml:space="preserve">, should we meet this demand, </w:t>
      </w:r>
      <w:r w:rsidRPr="7E0EA1BE">
        <w:rPr>
          <w:rFonts w:ascii="Calibri" w:eastAsia="Calibri" w:hAnsi="Calibri" w:cs="Calibri"/>
          <w:sz w:val="28"/>
          <w:szCs w:val="28"/>
        </w:rPr>
        <w:t xml:space="preserve">it </w:t>
      </w:r>
      <w:r w:rsidR="6EE41BAE" w:rsidRPr="7E0EA1BE">
        <w:rPr>
          <w:rFonts w:ascii="Calibri" w:eastAsia="Calibri" w:hAnsi="Calibri" w:cs="Calibri"/>
          <w:sz w:val="28"/>
          <w:szCs w:val="28"/>
        </w:rPr>
        <w:t xml:space="preserve">brings about savings in </w:t>
      </w:r>
      <w:r w:rsidR="3856B877" w:rsidRPr="7E0EA1BE">
        <w:rPr>
          <w:rFonts w:ascii="Calibri" w:eastAsia="Calibri" w:hAnsi="Calibri" w:cs="Calibri"/>
          <w:sz w:val="28"/>
          <w:szCs w:val="28"/>
        </w:rPr>
        <w:t xml:space="preserve">other areas of </w:t>
      </w:r>
      <w:r w:rsidR="6EE41BAE" w:rsidRPr="7E0EA1BE">
        <w:rPr>
          <w:rFonts w:ascii="Calibri" w:eastAsia="Calibri" w:hAnsi="Calibri" w:cs="Calibri"/>
          <w:sz w:val="28"/>
          <w:szCs w:val="28"/>
        </w:rPr>
        <w:t xml:space="preserve">social care. </w:t>
      </w:r>
      <w:r w:rsidR="558A0B8E" w:rsidRPr="7E0EA1BE">
        <w:rPr>
          <w:rFonts w:ascii="Calibri" w:eastAsia="Calibri" w:hAnsi="Calibri" w:cs="Calibri"/>
          <w:sz w:val="28"/>
          <w:szCs w:val="28"/>
        </w:rPr>
        <w:t xml:space="preserve">When VRS support is </w:t>
      </w:r>
      <w:proofErr w:type="gramStart"/>
      <w:r w:rsidR="558A0B8E" w:rsidRPr="7E0EA1BE">
        <w:rPr>
          <w:rFonts w:ascii="Calibri" w:eastAsia="Calibri" w:hAnsi="Calibri" w:cs="Calibri"/>
          <w:sz w:val="28"/>
          <w:szCs w:val="28"/>
        </w:rPr>
        <w:t>given</w:t>
      </w:r>
      <w:proofErr w:type="gramEnd"/>
      <w:r w:rsidR="558A0B8E" w:rsidRPr="7E0EA1BE">
        <w:rPr>
          <w:rFonts w:ascii="Calibri" w:eastAsia="Calibri" w:hAnsi="Calibri" w:cs="Calibri"/>
          <w:sz w:val="28"/>
          <w:szCs w:val="28"/>
        </w:rPr>
        <w:t xml:space="preserve"> we see direct savings in care support. For example, a lady was provided with care support to help with her washing, as she was unable to use her machine or safely access her garden. A VRS visited her and provided accessible markings on her machine, as well as arrange for the edges on her step to be painted white. They also provided </w:t>
      </w:r>
      <w:proofErr w:type="spellStart"/>
      <w:r w:rsidR="558A0B8E" w:rsidRPr="7E0EA1BE">
        <w:rPr>
          <w:rFonts w:ascii="Calibri" w:eastAsia="Calibri" w:hAnsi="Calibri" w:cs="Calibri"/>
          <w:sz w:val="28"/>
          <w:szCs w:val="28"/>
        </w:rPr>
        <w:t>colour</w:t>
      </w:r>
      <w:proofErr w:type="spellEnd"/>
      <w:r w:rsidR="558A0B8E" w:rsidRPr="7E0EA1BE">
        <w:rPr>
          <w:rFonts w:ascii="Calibri" w:eastAsia="Calibri" w:hAnsi="Calibri" w:cs="Calibri"/>
          <w:sz w:val="28"/>
          <w:szCs w:val="28"/>
        </w:rPr>
        <w:t xml:space="preserve"> pegs so that there was a contrast between the pegs and the washing line. </w:t>
      </w:r>
      <w:r w:rsidR="1352BCBA" w:rsidRPr="7E0EA1BE">
        <w:rPr>
          <w:rFonts w:ascii="Calibri" w:eastAsia="Calibri" w:hAnsi="Calibri" w:cs="Calibri"/>
          <w:sz w:val="28"/>
          <w:szCs w:val="28"/>
        </w:rPr>
        <w:t xml:space="preserve">Relatively expensive ongoing care was </w:t>
      </w:r>
      <w:r w:rsidR="558A0B8E" w:rsidRPr="7E0EA1BE">
        <w:rPr>
          <w:rFonts w:ascii="Calibri" w:eastAsia="Calibri" w:hAnsi="Calibri" w:cs="Calibri"/>
          <w:sz w:val="28"/>
          <w:szCs w:val="28"/>
        </w:rPr>
        <w:t xml:space="preserve">no longer </w:t>
      </w:r>
      <w:proofErr w:type="gramStart"/>
      <w:r w:rsidR="558A0B8E" w:rsidRPr="7E0EA1BE">
        <w:rPr>
          <w:rFonts w:ascii="Calibri" w:eastAsia="Calibri" w:hAnsi="Calibri" w:cs="Calibri"/>
          <w:sz w:val="28"/>
          <w:szCs w:val="28"/>
        </w:rPr>
        <w:t>needed</w:t>
      </w:r>
      <w:proofErr w:type="gramEnd"/>
      <w:r w:rsidR="558A0B8E" w:rsidRPr="7E0EA1BE">
        <w:rPr>
          <w:rFonts w:ascii="Calibri" w:eastAsia="Calibri" w:hAnsi="Calibri" w:cs="Calibri"/>
          <w:sz w:val="28"/>
          <w:szCs w:val="28"/>
        </w:rPr>
        <w:t xml:space="preserve"> and the lady was able to independently do her own laundry. This reinforces the invest-to-save model within Social Care, as well as directly promoting the social model of Disability by enabling independence and control.  </w:t>
      </w:r>
    </w:p>
    <w:p w14:paraId="4168C6FF" w14:textId="77777777" w:rsidR="0038503E" w:rsidRDefault="0038503E" w:rsidP="7E0EA1BE">
      <w:pPr>
        <w:spacing w:line="264" w:lineRule="auto"/>
        <w:rPr>
          <w:rFonts w:ascii="Calibri" w:eastAsia="Calibri" w:hAnsi="Calibri" w:cs="Calibri"/>
          <w:sz w:val="28"/>
          <w:szCs w:val="28"/>
        </w:rPr>
      </w:pPr>
    </w:p>
    <w:p w14:paraId="165FA21C" w14:textId="77777777" w:rsidR="000E285F" w:rsidRPr="00717132" w:rsidRDefault="19B12E54" w:rsidP="7E0EA1BE">
      <w:pPr>
        <w:spacing w:line="264" w:lineRule="auto"/>
        <w:rPr>
          <w:rFonts w:ascii="Calibri" w:eastAsia="Calibri" w:hAnsi="Calibri" w:cs="Calibri"/>
          <w:sz w:val="32"/>
          <w:szCs w:val="32"/>
        </w:rPr>
      </w:pPr>
      <w:r w:rsidRPr="7E0EA1BE">
        <w:rPr>
          <w:rFonts w:ascii="Calibri" w:eastAsia="Calibri" w:hAnsi="Calibri" w:cs="Calibri"/>
          <w:b/>
          <w:bCs/>
          <w:sz w:val="32"/>
          <w:szCs w:val="32"/>
        </w:rPr>
        <w:t xml:space="preserve">Training more Vision Rehabilitation Specialists will fulfil the aims of the apprenticeship scheme by </w:t>
      </w:r>
      <w:proofErr w:type="spellStart"/>
      <w:r w:rsidRPr="7E0EA1BE">
        <w:rPr>
          <w:rFonts w:ascii="Calibri" w:eastAsia="Calibri" w:hAnsi="Calibri" w:cs="Calibri"/>
          <w:b/>
          <w:bCs/>
          <w:sz w:val="32"/>
          <w:szCs w:val="32"/>
        </w:rPr>
        <w:t>focussing</w:t>
      </w:r>
      <w:proofErr w:type="spellEnd"/>
      <w:r w:rsidRPr="7E0EA1BE">
        <w:rPr>
          <w:rFonts w:ascii="Calibri" w:eastAsia="Calibri" w:hAnsi="Calibri" w:cs="Calibri"/>
          <w:b/>
          <w:bCs/>
          <w:sz w:val="32"/>
          <w:szCs w:val="32"/>
        </w:rPr>
        <w:t xml:space="preserve"> on the following priorities:  </w:t>
      </w:r>
    </w:p>
    <w:p w14:paraId="6DDAC723" w14:textId="77777777" w:rsidR="000E285F" w:rsidRPr="00B169C3" w:rsidRDefault="000E285F" w:rsidP="7E0EA1BE">
      <w:pPr>
        <w:spacing w:line="264" w:lineRule="auto"/>
        <w:rPr>
          <w:rFonts w:ascii="Calibri" w:eastAsia="Calibri" w:hAnsi="Calibri" w:cs="Calibri"/>
          <w:sz w:val="28"/>
          <w:szCs w:val="28"/>
        </w:rPr>
      </w:pPr>
    </w:p>
    <w:p w14:paraId="7D16880A" w14:textId="77777777" w:rsidR="000E285F" w:rsidRPr="00B169C3" w:rsidRDefault="19B12E54" w:rsidP="7E0EA1BE">
      <w:pPr>
        <w:numPr>
          <w:ilvl w:val="0"/>
          <w:numId w:val="2"/>
        </w:numPr>
        <w:pBdr>
          <w:left w:val="none" w:sz="0" w:space="8" w:color="auto"/>
        </w:pBdr>
        <w:spacing w:line="264" w:lineRule="auto"/>
        <w:ind w:hanging="424"/>
        <w:rPr>
          <w:rFonts w:ascii="Calibri" w:eastAsia="Calibri" w:hAnsi="Calibri" w:cs="Calibri"/>
          <w:sz w:val="28"/>
          <w:szCs w:val="28"/>
        </w:rPr>
      </w:pPr>
      <w:r w:rsidRPr="7E0EA1BE">
        <w:rPr>
          <w:rFonts w:ascii="Calibri" w:eastAsia="Calibri" w:hAnsi="Calibri" w:cs="Calibri"/>
          <w:sz w:val="28"/>
          <w:szCs w:val="28"/>
        </w:rPr>
        <w:t>addressing skills shortages by developing apprenticeships in growing and emerging sectors</w:t>
      </w:r>
    </w:p>
    <w:p w14:paraId="646DF16D" w14:textId="77777777" w:rsidR="000E285F" w:rsidRPr="00B169C3" w:rsidRDefault="19B12E54" w:rsidP="7E0EA1BE">
      <w:pPr>
        <w:numPr>
          <w:ilvl w:val="0"/>
          <w:numId w:val="2"/>
        </w:numPr>
        <w:pBdr>
          <w:left w:val="none" w:sz="0" w:space="8" w:color="auto"/>
        </w:pBdr>
        <w:spacing w:line="264" w:lineRule="auto"/>
        <w:ind w:hanging="424"/>
        <w:rPr>
          <w:rFonts w:ascii="Calibri" w:eastAsia="Calibri" w:hAnsi="Calibri" w:cs="Calibri"/>
          <w:sz w:val="28"/>
          <w:szCs w:val="28"/>
        </w:rPr>
      </w:pPr>
      <w:r w:rsidRPr="7E0EA1BE">
        <w:rPr>
          <w:rFonts w:ascii="Calibri" w:eastAsia="Calibri" w:hAnsi="Calibri" w:cs="Calibri"/>
          <w:sz w:val="28"/>
          <w:szCs w:val="28"/>
        </w:rPr>
        <w:t>developing higher level skills by focusing on apprenticeships at level 4 and above</w:t>
      </w:r>
    </w:p>
    <w:p w14:paraId="68D3BDEF" w14:textId="77777777" w:rsidR="000E285F" w:rsidRPr="00B169C3" w:rsidRDefault="19B12E54" w:rsidP="7E0EA1BE">
      <w:pPr>
        <w:numPr>
          <w:ilvl w:val="0"/>
          <w:numId w:val="2"/>
        </w:numPr>
        <w:pBdr>
          <w:left w:val="none" w:sz="0" w:space="8" w:color="auto"/>
        </w:pBdr>
        <w:spacing w:line="264" w:lineRule="auto"/>
        <w:ind w:hanging="424"/>
        <w:rPr>
          <w:rFonts w:ascii="Calibri" w:eastAsia="Calibri" w:hAnsi="Calibri" w:cs="Calibri"/>
          <w:sz w:val="28"/>
          <w:szCs w:val="28"/>
        </w:rPr>
      </w:pPr>
      <w:r w:rsidRPr="7E0EA1BE">
        <w:rPr>
          <w:rFonts w:ascii="Calibri" w:eastAsia="Calibri" w:hAnsi="Calibri" w:cs="Calibri"/>
          <w:sz w:val="28"/>
          <w:szCs w:val="28"/>
        </w:rPr>
        <w:t>increasing the number of people of all ages who are able to access </w:t>
      </w:r>
      <w:proofErr w:type="gramStart"/>
      <w:r w:rsidRPr="7E0EA1BE">
        <w:rPr>
          <w:rFonts w:ascii="Calibri" w:eastAsia="Calibri" w:hAnsi="Calibri" w:cs="Calibri"/>
          <w:sz w:val="28"/>
          <w:szCs w:val="28"/>
        </w:rPr>
        <w:t>apprenticeships</w:t>
      </w:r>
      <w:proofErr w:type="gramEnd"/>
    </w:p>
    <w:p w14:paraId="1E2A63C6" w14:textId="77777777" w:rsidR="000E285F" w:rsidRPr="00B169C3" w:rsidRDefault="19B12E54" w:rsidP="7E0EA1BE">
      <w:pPr>
        <w:numPr>
          <w:ilvl w:val="0"/>
          <w:numId w:val="2"/>
        </w:numPr>
        <w:pBdr>
          <w:left w:val="none" w:sz="0" w:space="8" w:color="auto"/>
        </w:pBdr>
        <w:spacing w:line="264" w:lineRule="auto"/>
        <w:ind w:hanging="424"/>
        <w:rPr>
          <w:rFonts w:ascii="Calibri" w:eastAsia="Calibri" w:hAnsi="Calibri" w:cs="Calibri"/>
          <w:sz w:val="28"/>
          <w:szCs w:val="28"/>
        </w:rPr>
      </w:pPr>
      <w:r w:rsidRPr="7E0EA1BE">
        <w:rPr>
          <w:rFonts w:ascii="Calibri" w:eastAsia="Calibri" w:hAnsi="Calibri" w:cs="Calibri"/>
          <w:sz w:val="28"/>
          <w:szCs w:val="28"/>
        </w:rPr>
        <w:t>focusing on the achievement of meaningful and sustainable employment</w:t>
      </w:r>
    </w:p>
    <w:p w14:paraId="5B4276A0" w14:textId="77777777" w:rsidR="000E285F" w:rsidRPr="00B169C3" w:rsidRDefault="19B12E54" w:rsidP="7E0EA1BE">
      <w:pPr>
        <w:numPr>
          <w:ilvl w:val="0"/>
          <w:numId w:val="2"/>
        </w:numPr>
        <w:pBdr>
          <w:left w:val="none" w:sz="0" w:space="8" w:color="auto"/>
        </w:pBdr>
        <w:spacing w:line="264" w:lineRule="auto"/>
        <w:ind w:hanging="424"/>
        <w:rPr>
          <w:rFonts w:ascii="Calibri" w:eastAsia="Calibri" w:hAnsi="Calibri" w:cs="Calibri"/>
          <w:sz w:val="28"/>
          <w:szCs w:val="28"/>
        </w:rPr>
      </w:pPr>
      <w:r w:rsidRPr="7E0EA1BE">
        <w:rPr>
          <w:rFonts w:ascii="Calibri" w:eastAsia="Calibri" w:hAnsi="Calibri" w:cs="Calibri"/>
          <w:sz w:val="28"/>
          <w:szCs w:val="28"/>
        </w:rPr>
        <w:lastRenderedPageBreak/>
        <w:t>ensuring that opportunities are easy to access, to apply and recruit for</w:t>
      </w:r>
    </w:p>
    <w:p w14:paraId="1FCDADD8" w14:textId="77777777" w:rsidR="000E285F" w:rsidRPr="00B169C3" w:rsidRDefault="19B12E54" w:rsidP="7E0EA1BE">
      <w:pPr>
        <w:numPr>
          <w:ilvl w:val="0"/>
          <w:numId w:val="2"/>
        </w:numPr>
        <w:pBdr>
          <w:left w:val="none" w:sz="0" w:space="8" w:color="auto"/>
        </w:pBdr>
        <w:spacing w:line="264" w:lineRule="auto"/>
        <w:ind w:hanging="424"/>
        <w:rPr>
          <w:rFonts w:ascii="Calibri" w:eastAsia="Calibri" w:hAnsi="Calibri" w:cs="Calibri"/>
          <w:sz w:val="28"/>
          <w:szCs w:val="28"/>
        </w:rPr>
      </w:pPr>
      <w:r w:rsidRPr="7E0EA1BE">
        <w:rPr>
          <w:rFonts w:ascii="Calibri" w:eastAsia="Calibri" w:hAnsi="Calibri" w:cs="Calibri"/>
          <w:sz w:val="28"/>
          <w:szCs w:val="28"/>
        </w:rPr>
        <w:t>delivering Welsh and bilingual apprenticeships</w:t>
      </w:r>
    </w:p>
    <w:p w14:paraId="30930984" w14:textId="77777777" w:rsidR="000E285F" w:rsidRPr="00B169C3" w:rsidRDefault="19B12E54" w:rsidP="7E0EA1BE">
      <w:pPr>
        <w:numPr>
          <w:ilvl w:val="0"/>
          <w:numId w:val="2"/>
        </w:numPr>
        <w:pBdr>
          <w:left w:val="none" w:sz="0" w:space="8" w:color="auto"/>
        </w:pBdr>
        <w:spacing w:line="264" w:lineRule="auto"/>
        <w:ind w:hanging="424"/>
        <w:rPr>
          <w:rFonts w:ascii="Calibri" w:eastAsia="Calibri" w:hAnsi="Calibri" w:cs="Calibri"/>
          <w:sz w:val="28"/>
          <w:szCs w:val="28"/>
        </w:rPr>
      </w:pPr>
      <w:r w:rsidRPr="7E0EA1BE">
        <w:rPr>
          <w:rFonts w:ascii="Calibri" w:eastAsia="Calibri" w:hAnsi="Calibri" w:cs="Calibri"/>
          <w:sz w:val="28"/>
          <w:szCs w:val="28"/>
        </w:rPr>
        <w:t>establishing a system to make sure apprenticeships meet the needs of employers</w:t>
      </w:r>
    </w:p>
    <w:p w14:paraId="13E0E2D3" w14:textId="77777777" w:rsidR="000E285F" w:rsidRPr="00B169C3" w:rsidRDefault="000E285F" w:rsidP="7E0EA1BE">
      <w:pPr>
        <w:spacing w:line="264" w:lineRule="auto"/>
        <w:ind w:left="720"/>
        <w:rPr>
          <w:rFonts w:ascii="Calibri" w:eastAsia="Calibri" w:hAnsi="Calibri" w:cs="Calibri"/>
          <w:sz w:val="28"/>
          <w:szCs w:val="28"/>
        </w:rPr>
      </w:pPr>
    </w:p>
    <w:p w14:paraId="356A7246" w14:textId="77777777" w:rsidR="000E285F" w:rsidRPr="00B169C3" w:rsidRDefault="19B12E54" w:rsidP="7E0EA1BE">
      <w:pPr>
        <w:spacing w:after="300" w:line="264" w:lineRule="auto"/>
        <w:rPr>
          <w:rFonts w:ascii="Calibri" w:eastAsia="Calibri" w:hAnsi="Calibri" w:cs="Calibri"/>
          <w:sz w:val="28"/>
          <w:szCs w:val="28"/>
        </w:rPr>
      </w:pPr>
      <w:r w:rsidRPr="7E0EA1BE">
        <w:rPr>
          <w:rFonts w:ascii="Calibri" w:eastAsia="Calibri" w:hAnsi="Calibri" w:cs="Calibri"/>
          <w:sz w:val="28"/>
          <w:szCs w:val="28"/>
        </w:rPr>
        <w:t>A Welsh-based apprenticeship model will also contribute to the Welsh economy.</w:t>
      </w:r>
    </w:p>
    <w:p w14:paraId="4FAEB50E" w14:textId="5242CC4A" w:rsidR="000E285F" w:rsidRPr="00717132" w:rsidRDefault="4EAD90B9" w:rsidP="7E0EA1BE">
      <w:pPr>
        <w:spacing w:line="264" w:lineRule="auto"/>
        <w:rPr>
          <w:rFonts w:ascii="Calibri" w:eastAsia="Calibri" w:hAnsi="Calibri" w:cs="Calibri"/>
          <w:sz w:val="32"/>
          <w:szCs w:val="32"/>
        </w:rPr>
      </w:pPr>
      <w:r w:rsidRPr="7E0EA1BE">
        <w:rPr>
          <w:rFonts w:ascii="Calibri" w:eastAsia="Calibri" w:hAnsi="Calibri" w:cs="Calibri"/>
          <w:b/>
          <w:bCs/>
          <w:sz w:val="32"/>
          <w:szCs w:val="32"/>
        </w:rPr>
        <w:t>A Wales-focused apprenticeship</w:t>
      </w:r>
    </w:p>
    <w:p w14:paraId="7C64BAD1" w14:textId="77777777" w:rsidR="000E285F" w:rsidRPr="00B169C3" w:rsidRDefault="000E285F" w:rsidP="7E0EA1BE">
      <w:pPr>
        <w:spacing w:line="264" w:lineRule="auto"/>
        <w:rPr>
          <w:rFonts w:ascii="Calibri" w:eastAsia="Calibri" w:hAnsi="Calibri" w:cs="Calibri"/>
          <w:sz w:val="28"/>
          <w:szCs w:val="28"/>
        </w:rPr>
      </w:pPr>
    </w:p>
    <w:p w14:paraId="3F5FD0DF" w14:textId="77777777" w:rsidR="000E285F" w:rsidRPr="00B169C3" w:rsidRDefault="19B12E54" w:rsidP="7E0EA1BE">
      <w:pPr>
        <w:spacing w:line="264" w:lineRule="auto"/>
        <w:rPr>
          <w:rFonts w:ascii="Calibri" w:eastAsia="Calibri" w:hAnsi="Calibri" w:cs="Calibri"/>
          <w:sz w:val="28"/>
          <w:szCs w:val="28"/>
        </w:rPr>
      </w:pPr>
      <w:r w:rsidRPr="7E0EA1BE">
        <w:rPr>
          <w:rFonts w:ascii="Calibri" w:eastAsia="Calibri" w:hAnsi="Calibri" w:cs="Calibri"/>
          <w:sz w:val="28"/>
          <w:szCs w:val="28"/>
        </w:rPr>
        <w:t xml:space="preserve">A Welsh-based course will enable students to learn Welsh legislation. The </w:t>
      </w:r>
      <w:r w:rsidRPr="7E0EA1BE">
        <w:rPr>
          <w:rFonts w:ascii="Calibri" w:eastAsia="Calibri" w:hAnsi="Calibri" w:cs="Calibri"/>
          <w:b/>
          <w:bCs/>
          <w:sz w:val="28"/>
          <w:szCs w:val="28"/>
        </w:rPr>
        <w:t>Social Services and Wellbeing (Wales) Act 2014</w:t>
      </w:r>
      <w:r w:rsidRPr="7E0EA1BE">
        <w:rPr>
          <w:rFonts w:ascii="Calibri" w:eastAsia="Calibri" w:hAnsi="Calibri" w:cs="Calibri"/>
          <w:sz w:val="28"/>
          <w:szCs w:val="28"/>
        </w:rPr>
        <w:t xml:space="preserve"> came into force on 6 April 2016. The Act places a statutory duty on local authorities for the first time to provide a preventative approach to meeting people’s care and support needs, including minimizing the effects of impairments.  It is not possible to deal with sight loss without Rehabilitation as those new to the situation </w:t>
      </w:r>
      <w:proofErr w:type="gramStart"/>
      <w:r w:rsidRPr="7E0EA1BE">
        <w:rPr>
          <w:rFonts w:ascii="Calibri" w:eastAsia="Calibri" w:hAnsi="Calibri" w:cs="Calibri"/>
          <w:sz w:val="28"/>
          <w:szCs w:val="28"/>
        </w:rPr>
        <w:t>have to</w:t>
      </w:r>
      <w:proofErr w:type="gramEnd"/>
      <w:r w:rsidRPr="7E0EA1BE">
        <w:rPr>
          <w:rFonts w:ascii="Calibri" w:eastAsia="Calibri" w:hAnsi="Calibri" w:cs="Calibri"/>
          <w:sz w:val="28"/>
          <w:szCs w:val="28"/>
        </w:rPr>
        <w:t xml:space="preserve"> learn new ways to accomplish essential tasks and to be introduced to a range of equipment and techniques to avoid injuries and falls</w:t>
      </w:r>
      <w:r w:rsidRPr="7E0EA1BE">
        <w:rPr>
          <w:rFonts w:ascii="Calibri" w:eastAsia="Calibri" w:hAnsi="Calibri" w:cs="Calibri"/>
          <w:sz w:val="28"/>
          <w:szCs w:val="28"/>
          <w:vertAlign w:val="superscript"/>
        </w:rPr>
        <w:t xml:space="preserve"> </w:t>
      </w:r>
      <w:r w:rsidRPr="7E0EA1BE">
        <w:rPr>
          <w:rFonts w:ascii="Calibri" w:eastAsia="Calibri" w:hAnsi="Calibri" w:cs="Calibri"/>
          <w:sz w:val="28"/>
          <w:szCs w:val="28"/>
        </w:rPr>
        <w:t xml:space="preserve">and mitigate or defer the need for longer term care. The Codes of Practice to the Act provide specific advice to health boards and local authorities about </w:t>
      </w:r>
      <w:proofErr w:type="spellStart"/>
      <w:r w:rsidRPr="7E0EA1BE">
        <w:rPr>
          <w:rFonts w:ascii="Calibri" w:eastAsia="Calibri" w:hAnsi="Calibri" w:cs="Calibri"/>
          <w:sz w:val="28"/>
          <w:szCs w:val="28"/>
        </w:rPr>
        <w:t>reablement</w:t>
      </w:r>
      <w:proofErr w:type="spellEnd"/>
      <w:r w:rsidRPr="7E0EA1BE">
        <w:rPr>
          <w:rFonts w:ascii="Calibri" w:eastAsia="Calibri" w:hAnsi="Calibri" w:cs="Calibri"/>
          <w:sz w:val="28"/>
          <w:szCs w:val="28"/>
        </w:rPr>
        <w:t xml:space="preserve"> and habilitation (Part 2 Code of Practice paragraphs 182-186) [4].  </w:t>
      </w:r>
    </w:p>
    <w:p w14:paraId="087F79A1" w14:textId="77777777" w:rsidR="000E285F" w:rsidRPr="00B169C3" w:rsidRDefault="19B12E54" w:rsidP="7E0EA1BE">
      <w:pPr>
        <w:spacing w:line="264" w:lineRule="auto"/>
        <w:rPr>
          <w:rFonts w:ascii="Calibri" w:eastAsia="Calibri" w:hAnsi="Calibri" w:cs="Calibri"/>
          <w:sz w:val="28"/>
          <w:szCs w:val="28"/>
        </w:rPr>
      </w:pPr>
      <w:r w:rsidRPr="7E0EA1BE">
        <w:rPr>
          <w:rFonts w:ascii="Calibri" w:eastAsia="Calibri" w:hAnsi="Calibri" w:cs="Calibri"/>
          <w:sz w:val="28"/>
          <w:szCs w:val="28"/>
        </w:rPr>
        <w:t xml:space="preserve">In </w:t>
      </w:r>
      <w:r w:rsidRPr="7E0EA1BE">
        <w:rPr>
          <w:rFonts w:ascii="Calibri" w:eastAsia="Calibri" w:hAnsi="Calibri" w:cs="Calibri"/>
          <w:b/>
          <w:bCs/>
          <w:sz w:val="28"/>
          <w:szCs w:val="28"/>
        </w:rPr>
        <w:t>Healthier Wales</w:t>
      </w:r>
      <w:r w:rsidRPr="7E0EA1BE">
        <w:rPr>
          <w:rFonts w:ascii="Calibri" w:eastAsia="Calibri" w:hAnsi="Calibri" w:cs="Calibri"/>
          <w:sz w:val="28"/>
          <w:szCs w:val="28"/>
        </w:rPr>
        <w:t xml:space="preserve"> the Welsh Government sets out the ambition to bring health and social care services together, so that they are designed and delivered around the needs and preferences of individuals, with a much greater emphasis on keeping people healthy and well</w:t>
      </w:r>
    </w:p>
    <w:p w14:paraId="1D69C7EB" w14:textId="77777777" w:rsidR="000E285F" w:rsidRPr="00B169C3" w:rsidRDefault="000E285F" w:rsidP="7E0EA1BE">
      <w:pPr>
        <w:spacing w:line="264" w:lineRule="auto"/>
        <w:rPr>
          <w:rFonts w:ascii="Calibri" w:eastAsia="Calibri" w:hAnsi="Calibri" w:cs="Calibri"/>
          <w:sz w:val="28"/>
          <w:szCs w:val="28"/>
        </w:rPr>
      </w:pPr>
    </w:p>
    <w:p w14:paraId="42B0E757" w14:textId="004FE48A" w:rsidR="000E285F" w:rsidRPr="00B169C3" w:rsidRDefault="4EAD90B9" w:rsidP="7E0EA1BE">
      <w:pPr>
        <w:spacing w:line="264" w:lineRule="auto"/>
        <w:rPr>
          <w:rFonts w:ascii="Calibri" w:eastAsia="Calibri" w:hAnsi="Calibri" w:cs="Calibri"/>
          <w:sz w:val="28"/>
          <w:szCs w:val="28"/>
        </w:rPr>
      </w:pPr>
      <w:r w:rsidRPr="7E0EA1BE">
        <w:rPr>
          <w:rFonts w:ascii="Calibri" w:eastAsia="Calibri" w:hAnsi="Calibri" w:cs="Calibri"/>
          <w:sz w:val="28"/>
          <w:szCs w:val="28"/>
        </w:rPr>
        <w:t xml:space="preserve">We will also work with Low Vision Service Wales to raise awareness of the work of optometrists and the critical referral pathway established between LVSW and Social Services. </w:t>
      </w:r>
    </w:p>
    <w:p w14:paraId="1B222210" w14:textId="7508684F" w:rsidR="46EA36E8" w:rsidRDefault="46EA36E8" w:rsidP="7E0EA1BE">
      <w:pPr>
        <w:spacing w:line="264" w:lineRule="auto"/>
        <w:rPr>
          <w:rFonts w:ascii="Calibri" w:eastAsia="Calibri" w:hAnsi="Calibri" w:cs="Calibri"/>
          <w:sz w:val="28"/>
          <w:szCs w:val="28"/>
        </w:rPr>
      </w:pPr>
    </w:p>
    <w:p w14:paraId="17A7BDAA" w14:textId="77777777" w:rsidR="000E285F" w:rsidRPr="00717132" w:rsidRDefault="19B12E54" w:rsidP="7E0EA1BE">
      <w:pPr>
        <w:spacing w:line="264" w:lineRule="auto"/>
        <w:rPr>
          <w:rFonts w:ascii="Calibri" w:eastAsia="Calibri" w:hAnsi="Calibri" w:cs="Calibri"/>
          <w:sz w:val="32"/>
          <w:szCs w:val="32"/>
        </w:rPr>
      </w:pPr>
      <w:r w:rsidRPr="7E0EA1BE">
        <w:rPr>
          <w:rFonts w:ascii="Calibri" w:eastAsia="Calibri" w:hAnsi="Calibri" w:cs="Calibri"/>
          <w:b/>
          <w:bCs/>
          <w:sz w:val="32"/>
          <w:szCs w:val="32"/>
        </w:rPr>
        <w:t>Employers of Vision Rehabilitation Specialists in Wales</w:t>
      </w:r>
    </w:p>
    <w:p w14:paraId="1923DA0F" w14:textId="77777777" w:rsidR="000E285F" w:rsidRPr="00B169C3" w:rsidRDefault="000E285F" w:rsidP="7E0EA1BE">
      <w:pPr>
        <w:spacing w:line="264" w:lineRule="auto"/>
        <w:rPr>
          <w:rFonts w:ascii="Calibri" w:eastAsia="Calibri" w:hAnsi="Calibri" w:cs="Calibri"/>
          <w:sz w:val="28"/>
          <w:szCs w:val="28"/>
        </w:rPr>
      </w:pPr>
    </w:p>
    <w:p w14:paraId="0F7126E0" w14:textId="0A16F9C5" w:rsidR="000E285F" w:rsidRPr="00B169C3" w:rsidRDefault="4EAD90B9" w:rsidP="7E0EA1BE">
      <w:pPr>
        <w:spacing w:line="264" w:lineRule="auto"/>
        <w:rPr>
          <w:rFonts w:ascii="Calibri" w:eastAsia="Calibri" w:hAnsi="Calibri" w:cs="Calibri"/>
          <w:sz w:val="28"/>
          <w:szCs w:val="28"/>
        </w:rPr>
      </w:pPr>
      <w:r w:rsidRPr="7E0EA1BE">
        <w:rPr>
          <w:rFonts w:ascii="Calibri" w:eastAsia="Calibri" w:hAnsi="Calibri" w:cs="Calibri"/>
          <w:sz w:val="28"/>
          <w:szCs w:val="28"/>
        </w:rPr>
        <w:t>The introduction of a satellite course in Wales, funded through the apprenticeship scheme here in Wales, will provide an opportunity for trainee Vision Rehabilitation Specialists and assistant</w:t>
      </w:r>
      <w:r w:rsidR="19871C22" w:rsidRPr="7E0EA1BE">
        <w:rPr>
          <w:rFonts w:ascii="Calibri" w:eastAsia="Calibri" w:hAnsi="Calibri" w:cs="Calibri"/>
          <w:sz w:val="28"/>
          <w:szCs w:val="28"/>
        </w:rPr>
        <w:t>s</w:t>
      </w:r>
      <w:r w:rsidRPr="7E0EA1BE">
        <w:rPr>
          <w:rFonts w:ascii="Calibri" w:eastAsia="Calibri" w:hAnsi="Calibri" w:cs="Calibri"/>
          <w:sz w:val="28"/>
          <w:szCs w:val="28"/>
        </w:rPr>
        <w:t xml:space="preserve"> to become fully qualified. </w:t>
      </w:r>
    </w:p>
    <w:p w14:paraId="02ED2669" w14:textId="77777777" w:rsidR="000E285F" w:rsidRPr="00B169C3" w:rsidRDefault="000E285F" w:rsidP="7E0EA1BE">
      <w:pPr>
        <w:spacing w:line="264" w:lineRule="auto"/>
        <w:rPr>
          <w:rFonts w:ascii="Calibri" w:eastAsia="Calibri" w:hAnsi="Calibri" w:cs="Calibri"/>
          <w:sz w:val="28"/>
          <w:szCs w:val="28"/>
        </w:rPr>
      </w:pPr>
    </w:p>
    <w:p w14:paraId="7F896817" w14:textId="0D3F23C2" w:rsidR="000E285F" w:rsidRPr="00B169C3" w:rsidRDefault="008AEEAF" w:rsidP="7E0EA1BE">
      <w:pPr>
        <w:spacing w:line="264" w:lineRule="auto"/>
        <w:rPr>
          <w:rFonts w:ascii="Calibri" w:eastAsia="Calibri" w:hAnsi="Calibri" w:cs="Calibri"/>
          <w:sz w:val="28"/>
          <w:szCs w:val="28"/>
        </w:rPr>
      </w:pPr>
      <w:r w:rsidRPr="7E0EA1BE">
        <w:rPr>
          <w:rFonts w:ascii="Calibri" w:eastAsia="Calibri" w:hAnsi="Calibri" w:cs="Calibri"/>
          <w:sz w:val="28"/>
          <w:szCs w:val="28"/>
        </w:rPr>
        <w:lastRenderedPageBreak/>
        <w:t>All</w:t>
      </w:r>
      <w:r w:rsidR="4EAD90B9" w:rsidRPr="7E0EA1BE">
        <w:rPr>
          <w:rFonts w:ascii="Calibri" w:eastAsia="Calibri" w:hAnsi="Calibri" w:cs="Calibri"/>
          <w:sz w:val="28"/>
          <w:szCs w:val="28"/>
        </w:rPr>
        <w:t xml:space="preserve"> Vision Rehabilitation Specialist</w:t>
      </w:r>
      <w:r w:rsidR="0E68E20A" w:rsidRPr="7E0EA1BE">
        <w:rPr>
          <w:rFonts w:ascii="Calibri" w:eastAsia="Calibri" w:hAnsi="Calibri" w:cs="Calibri"/>
          <w:sz w:val="28"/>
          <w:szCs w:val="28"/>
        </w:rPr>
        <w:t>s</w:t>
      </w:r>
      <w:r w:rsidR="4EAD90B9" w:rsidRPr="7E0EA1BE">
        <w:rPr>
          <w:rFonts w:ascii="Calibri" w:eastAsia="Calibri" w:hAnsi="Calibri" w:cs="Calibri"/>
          <w:sz w:val="28"/>
          <w:szCs w:val="28"/>
        </w:rPr>
        <w:t xml:space="preserve"> in Wales meet the Qualification Framework guidelines set out by Social Care Wales as an allied professional. </w:t>
      </w:r>
      <w:r w:rsidR="2FDCAE70" w:rsidRPr="7E0EA1BE">
        <w:rPr>
          <w:rFonts w:ascii="Calibri" w:eastAsia="Calibri" w:hAnsi="Calibri" w:cs="Calibri"/>
          <w:sz w:val="28"/>
          <w:szCs w:val="28"/>
        </w:rPr>
        <w:t xml:space="preserve">The qualification required is </w:t>
      </w:r>
      <w:r w:rsidR="2FDCAE70" w:rsidRPr="7E0EA1BE">
        <w:rPr>
          <w:rFonts w:ascii="Calibri" w:eastAsia="Calibri" w:hAnsi="Calibri" w:cs="Calibri"/>
          <w:b/>
          <w:bCs/>
          <w:sz w:val="28"/>
          <w:szCs w:val="28"/>
        </w:rPr>
        <w:t xml:space="preserve">Certificate in Rehabilitation Work in Visual Impairment (CRWVI). </w:t>
      </w:r>
    </w:p>
    <w:p w14:paraId="3A04C5C9" w14:textId="774B5530" w:rsidR="000E285F" w:rsidRPr="00B169C3" w:rsidRDefault="000E285F" w:rsidP="7E0EA1BE">
      <w:pPr>
        <w:spacing w:line="264" w:lineRule="auto"/>
        <w:rPr>
          <w:rFonts w:ascii="Calibri" w:eastAsia="Calibri" w:hAnsi="Calibri" w:cs="Calibri"/>
          <w:sz w:val="28"/>
          <w:szCs w:val="28"/>
        </w:rPr>
      </w:pPr>
    </w:p>
    <w:p w14:paraId="658DB3D6" w14:textId="55DC6FBA" w:rsidR="000E285F" w:rsidRPr="00B169C3" w:rsidRDefault="4EAD90B9" w:rsidP="7E0EA1BE">
      <w:pPr>
        <w:spacing w:line="264" w:lineRule="auto"/>
        <w:rPr>
          <w:rFonts w:ascii="Calibri" w:eastAsia="Calibri" w:hAnsi="Calibri" w:cs="Calibri"/>
          <w:sz w:val="28"/>
          <w:szCs w:val="28"/>
        </w:rPr>
      </w:pPr>
      <w:r w:rsidRPr="7E0EA1BE">
        <w:rPr>
          <w:rFonts w:ascii="Calibri" w:eastAsia="Calibri" w:hAnsi="Calibri" w:cs="Calibri"/>
          <w:sz w:val="28"/>
          <w:szCs w:val="28"/>
        </w:rPr>
        <w:t>Professional registration requires all Vision Rehabilitation Specialist to continue with their professional development and gives the public reassurance by providing oversight into the level</w:t>
      </w:r>
      <w:r w:rsidR="5402A22C" w:rsidRPr="7E0EA1BE">
        <w:rPr>
          <w:rFonts w:ascii="Calibri" w:eastAsia="Calibri" w:hAnsi="Calibri" w:cs="Calibri"/>
          <w:sz w:val="28"/>
          <w:szCs w:val="28"/>
        </w:rPr>
        <w:t>s</w:t>
      </w:r>
      <w:r w:rsidRPr="7E0EA1BE">
        <w:rPr>
          <w:rFonts w:ascii="Calibri" w:eastAsia="Calibri" w:hAnsi="Calibri" w:cs="Calibri"/>
          <w:sz w:val="28"/>
          <w:szCs w:val="28"/>
        </w:rPr>
        <w:t xml:space="preserve"> of risk involved in this role. </w:t>
      </w:r>
    </w:p>
    <w:p w14:paraId="0839161A" w14:textId="77777777" w:rsidR="000E285F" w:rsidRPr="00B169C3" w:rsidRDefault="000E285F" w:rsidP="7E0EA1BE">
      <w:pPr>
        <w:spacing w:line="264" w:lineRule="auto"/>
        <w:rPr>
          <w:rFonts w:ascii="Calibri" w:eastAsia="Calibri" w:hAnsi="Calibri" w:cs="Calibri"/>
          <w:sz w:val="28"/>
          <w:szCs w:val="28"/>
        </w:rPr>
      </w:pPr>
    </w:p>
    <w:p w14:paraId="11119281" w14:textId="77777777" w:rsidR="000E285F" w:rsidRPr="00B169C3" w:rsidRDefault="19B12E54" w:rsidP="7E0EA1BE">
      <w:pPr>
        <w:spacing w:line="264" w:lineRule="auto"/>
        <w:rPr>
          <w:rFonts w:ascii="Calibri" w:eastAsia="Calibri" w:hAnsi="Calibri" w:cs="Calibri"/>
          <w:sz w:val="28"/>
          <w:szCs w:val="28"/>
        </w:rPr>
      </w:pPr>
      <w:r w:rsidRPr="7E0EA1BE">
        <w:rPr>
          <w:rFonts w:ascii="Calibri" w:eastAsia="Calibri" w:hAnsi="Calibri" w:cs="Calibri"/>
          <w:sz w:val="28"/>
          <w:szCs w:val="28"/>
        </w:rPr>
        <w:t xml:space="preserve">The register of qualified Vision Rehabilitation Specialists can be found here:   </w:t>
      </w:r>
    </w:p>
    <w:p w14:paraId="6A2E1509" w14:textId="77777777" w:rsidR="000E285F" w:rsidRPr="00B169C3" w:rsidRDefault="00EE691E" w:rsidP="7E0EA1BE">
      <w:pPr>
        <w:spacing w:line="264" w:lineRule="auto"/>
        <w:rPr>
          <w:rFonts w:ascii="Calibri" w:eastAsia="Calibri" w:hAnsi="Calibri" w:cs="Calibri"/>
          <w:sz w:val="28"/>
          <w:szCs w:val="28"/>
        </w:rPr>
      </w:pPr>
      <w:hyperlink r:id="rId10">
        <w:r w:rsidR="19B12E54" w:rsidRPr="7E0EA1BE">
          <w:rPr>
            <w:rFonts w:ascii="Calibri" w:eastAsia="Calibri" w:hAnsi="Calibri" w:cs="Calibri"/>
            <w:color w:val="0563C1"/>
            <w:sz w:val="28"/>
            <w:szCs w:val="28"/>
            <w:u w:val="single"/>
          </w:rPr>
          <w:t>https://www.rwpn.org.uk/page-18124</w:t>
        </w:r>
      </w:hyperlink>
      <w:r w:rsidR="19B12E54" w:rsidRPr="7E0EA1BE">
        <w:rPr>
          <w:rFonts w:ascii="Calibri" w:eastAsia="Calibri" w:hAnsi="Calibri" w:cs="Calibri"/>
          <w:sz w:val="28"/>
          <w:szCs w:val="28"/>
        </w:rPr>
        <w:t xml:space="preserve">. </w:t>
      </w:r>
    </w:p>
    <w:p w14:paraId="04E9E0A0" w14:textId="77777777" w:rsidR="000E285F" w:rsidRPr="00B169C3" w:rsidRDefault="000E285F" w:rsidP="7E0EA1BE">
      <w:pPr>
        <w:spacing w:line="264" w:lineRule="auto"/>
        <w:rPr>
          <w:rFonts w:ascii="Calibri" w:eastAsia="Calibri" w:hAnsi="Calibri" w:cs="Calibri"/>
          <w:b/>
          <w:bCs/>
          <w:sz w:val="28"/>
          <w:szCs w:val="28"/>
        </w:rPr>
      </w:pPr>
    </w:p>
    <w:p w14:paraId="4A4A381C" w14:textId="5EAA7A07" w:rsidR="000E285F" w:rsidRPr="00717132" w:rsidRDefault="4EAD90B9" w:rsidP="7E0EA1BE">
      <w:pPr>
        <w:spacing w:line="264" w:lineRule="auto"/>
        <w:rPr>
          <w:rFonts w:ascii="Calibri" w:eastAsia="Calibri" w:hAnsi="Calibri" w:cs="Calibri"/>
          <w:sz w:val="32"/>
          <w:szCs w:val="32"/>
        </w:rPr>
      </w:pPr>
      <w:r w:rsidRPr="7E0EA1BE">
        <w:rPr>
          <w:rFonts w:ascii="Calibri" w:eastAsia="Calibri" w:hAnsi="Calibri" w:cs="Calibri"/>
          <w:b/>
          <w:bCs/>
          <w:sz w:val="32"/>
          <w:szCs w:val="32"/>
        </w:rPr>
        <w:t>Staff recruitment and retention</w:t>
      </w:r>
    </w:p>
    <w:p w14:paraId="05739E94" w14:textId="77777777" w:rsidR="000E285F" w:rsidRPr="00B169C3" w:rsidRDefault="000E285F" w:rsidP="7E0EA1BE">
      <w:pPr>
        <w:spacing w:line="264" w:lineRule="auto"/>
        <w:rPr>
          <w:rFonts w:ascii="Calibri" w:eastAsia="Calibri" w:hAnsi="Calibri" w:cs="Calibri"/>
          <w:sz w:val="28"/>
          <w:szCs w:val="28"/>
        </w:rPr>
      </w:pPr>
    </w:p>
    <w:p w14:paraId="3F974392" w14:textId="46ED5EE9" w:rsidR="000E285F" w:rsidRPr="00B169C3" w:rsidRDefault="4EAD90B9" w:rsidP="7E0EA1BE">
      <w:pPr>
        <w:spacing w:line="264" w:lineRule="auto"/>
        <w:rPr>
          <w:rFonts w:ascii="Calibri" w:eastAsia="Calibri" w:hAnsi="Calibri" w:cs="Calibri"/>
          <w:sz w:val="28"/>
          <w:szCs w:val="28"/>
        </w:rPr>
      </w:pPr>
      <w:r w:rsidRPr="7E0EA1BE">
        <w:rPr>
          <w:rFonts w:ascii="Calibri" w:eastAsia="Calibri" w:hAnsi="Calibri" w:cs="Calibri"/>
          <w:sz w:val="28"/>
          <w:szCs w:val="28"/>
        </w:rPr>
        <w:t xml:space="preserve">We are aware of </w:t>
      </w:r>
      <w:proofErr w:type="gramStart"/>
      <w:r w:rsidRPr="7E0EA1BE">
        <w:rPr>
          <w:rFonts w:ascii="Calibri" w:eastAsia="Calibri" w:hAnsi="Calibri" w:cs="Calibri"/>
          <w:sz w:val="28"/>
          <w:szCs w:val="28"/>
        </w:rPr>
        <w:t>a large number of</w:t>
      </w:r>
      <w:proofErr w:type="gramEnd"/>
      <w:r w:rsidRPr="7E0EA1BE">
        <w:rPr>
          <w:rFonts w:ascii="Calibri" w:eastAsia="Calibri" w:hAnsi="Calibri" w:cs="Calibri"/>
          <w:sz w:val="28"/>
          <w:szCs w:val="28"/>
        </w:rPr>
        <w:t xml:space="preserve"> local authorities that have experienced difficulties in recruiting and retaining Vision Rehabilitation Specialists. Suggest</w:t>
      </w:r>
      <w:r w:rsidR="61B0F626" w:rsidRPr="7E0EA1BE">
        <w:rPr>
          <w:rFonts w:ascii="Calibri" w:eastAsia="Calibri" w:hAnsi="Calibri" w:cs="Calibri"/>
          <w:sz w:val="28"/>
          <w:szCs w:val="28"/>
        </w:rPr>
        <w:t xml:space="preserve">ed </w:t>
      </w:r>
      <w:r w:rsidRPr="7E0EA1BE">
        <w:rPr>
          <w:rFonts w:ascii="Calibri" w:eastAsia="Calibri" w:hAnsi="Calibri" w:cs="Calibri"/>
          <w:sz w:val="28"/>
          <w:szCs w:val="28"/>
        </w:rPr>
        <w:t xml:space="preserve">reasons for this are applications </w:t>
      </w:r>
      <w:r w:rsidR="352C264A" w:rsidRPr="7E0EA1BE">
        <w:rPr>
          <w:rFonts w:ascii="Calibri" w:eastAsia="Calibri" w:hAnsi="Calibri" w:cs="Calibri"/>
          <w:sz w:val="28"/>
          <w:szCs w:val="28"/>
        </w:rPr>
        <w:t xml:space="preserve">from </w:t>
      </w:r>
      <w:r w:rsidRPr="7E0EA1BE">
        <w:rPr>
          <w:rFonts w:ascii="Calibri" w:eastAsia="Calibri" w:hAnsi="Calibri" w:cs="Calibri"/>
          <w:sz w:val="28"/>
          <w:szCs w:val="28"/>
        </w:rPr>
        <w:t xml:space="preserve">unqualified candidates, financial restrictions imposed on LAs and a shortage of Vision Rehabilitation Specialists across Wales and the UK. Moreover, the general shortage of qualified workers in this area is well </w:t>
      </w:r>
      <w:r w:rsidR="7B19F39C" w:rsidRPr="7E0EA1BE">
        <w:rPr>
          <w:rFonts w:ascii="Calibri" w:eastAsia="Calibri" w:hAnsi="Calibri" w:cs="Calibri"/>
          <w:sz w:val="28"/>
          <w:szCs w:val="28"/>
        </w:rPr>
        <w:t>known</w:t>
      </w:r>
      <w:r w:rsidRPr="7E0EA1BE">
        <w:rPr>
          <w:rFonts w:ascii="Calibri" w:eastAsia="Calibri" w:hAnsi="Calibri" w:cs="Calibri"/>
          <w:sz w:val="28"/>
          <w:szCs w:val="28"/>
        </w:rPr>
        <w:t xml:space="preserve"> and the establishment of a Welsh-based satellite course, as part of the apprenticeship scheme, </w:t>
      </w:r>
      <w:r w:rsidR="360E04D0" w:rsidRPr="7E0EA1BE">
        <w:rPr>
          <w:rFonts w:ascii="Calibri" w:eastAsia="Calibri" w:hAnsi="Calibri" w:cs="Calibri"/>
          <w:sz w:val="28"/>
          <w:szCs w:val="28"/>
        </w:rPr>
        <w:t xml:space="preserve">will remedy this shortage. </w:t>
      </w:r>
      <w:r w:rsidR="74DAAF8B" w:rsidRPr="7E0EA1BE">
        <w:rPr>
          <w:rFonts w:ascii="Calibri" w:eastAsia="Calibri" w:hAnsi="Calibri" w:cs="Calibri"/>
          <w:sz w:val="28"/>
          <w:szCs w:val="28"/>
        </w:rPr>
        <w:t>P</w:t>
      </w:r>
      <w:r w:rsidR="7838CD69" w:rsidRPr="7E0EA1BE">
        <w:rPr>
          <w:rFonts w:ascii="Calibri" w:eastAsia="Calibri" w:hAnsi="Calibri" w:cs="Calibri"/>
          <w:sz w:val="28"/>
          <w:szCs w:val="28"/>
        </w:rPr>
        <w:t xml:space="preserve">romoting the apprentice scheme to local authorities </w:t>
      </w:r>
      <w:r w:rsidRPr="7E0EA1BE">
        <w:rPr>
          <w:rFonts w:ascii="Calibri" w:eastAsia="Calibri" w:hAnsi="Calibri" w:cs="Calibri"/>
          <w:sz w:val="28"/>
          <w:szCs w:val="28"/>
        </w:rPr>
        <w:t xml:space="preserve">will also help to raise awareness of the profession.  </w:t>
      </w:r>
    </w:p>
    <w:p w14:paraId="29080D89" w14:textId="77777777" w:rsidR="000E285F" w:rsidRPr="00B169C3" w:rsidRDefault="000E285F" w:rsidP="7E0EA1BE">
      <w:pPr>
        <w:spacing w:line="264" w:lineRule="auto"/>
        <w:rPr>
          <w:rFonts w:ascii="Calibri" w:eastAsia="Calibri" w:hAnsi="Calibri" w:cs="Calibri"/>
          <w:b/>
          <w:bCs/>
          <w:sz w:val="28"/>
          <w:szCs w:val="28"/>
        </w:rPr>
      </w:pPr>
      <w:bookmarkStart w:id="3" w:name="_Toc485288541"/>
    </w:p>
    <w:p w14:paraId="34FBFDE9" w14:textId="77777777" w:rsidR="000E285F" w:rsidRPr="00717132" w:rsidRDefault="19B12E54" w:rsidP="7E0EA1BE">
      <w:pPr>
        <w:spacing w:line="264" w:lineRule="auto"/>
        <w:rPr>
          <w:rFonts w:ascii="Calibri" w:eastAsia="Calibri" w:hAnsi="Calibri" w:cs="Calibri"/>
          <w:sz w:val="32"/>
          <w:szCs w:val="32"/>
        </w:rPr>
      </w:pPr>
      <w:r w:rsidRPr="7E0EA1BE">
        <w:rPr>
          <w:rFonts w:ascii="Calibri" w:eastAsia="Calibri" w:hAnsi="Calibri" w:cs="Calibri"/>
          <w:b/>
          <w:bCs/>
          <w:sz w:val="32"/>
          <w:szCs w:val="32"/>
        </w:rPr>
        <w:t>Support for Wales-based Vision Rehabilitation Specialist degree</w:t>
      </w:r>
      <w:bookmarkEnd w:id="3"/>
    </w:p>
    <w:p w14:paraId="4248B5E0" w14:textId="77777777" w:rsidR="000E285F" w:rsidRPr="00B169C3" w:rsidRDefault="000E285F" w:rsidP="7E0EA1BE">
      <w:pPr>
        <w:spacing w:line="264" w:lineRule="auto"/>
        <w:rPr>
          <w:rFonts w:ascii="Calibri" w:eastAsia="Calibri" w:hAnsi="Calibri" w:cs="Calibri"/>
          <w:sz w:val="28"/>
          <w:szCs w:val="28"/>
        </w:rPr>
      </w:pPr>
    </w:p>
    <w:p w14:paraId="7A76313B" w14:textId="77777777" w:rsidR="000E285F" w:rsidRPr="00B169C3" w:rsidRDefault="19B12E54" w:rsidP="7E0EA1BE">
      <w:pPr>
        <w:spacing w:line="264" w:lineRule="auto"/>
        <w:rPr>
          <w:rFonts w:ascii="Calibri" w:eastAsia="Calibri" w:hAnsi="Calibri" w:cs="Calibri"/>
          <w:sz w:val="28"/>
          <w:szCs w:val="28"/>
        </w:rPr>
      </w:pPr>
      <w:r w:rsidRPr="7E0EA1BE">
        <w:rPr>
          <w:rFonts w:ascii="Calibri" w:eastAsia="Calibri" w:hAnsi="Calibri" w:cs="Calibri"/>
          <w:sz w:val="28"/>
          <w:szCs w:val="28"/>
        </w:rPr>
        <w:t xml:space="preserve">We have explored the possibility of running a Wales-based Rehabilitation Foundation Degree </w:t>
      </w:r>
      <w:proofErr w:type="gramStart"/>
      <w:r w:rsidRPr="7E0EA1BE">
        <w:rPr>
          <w:rFonts w:ascii="Calibri" w:eastAsia="Calibri" w:hAnsi="Calibri" w:cs="Calibri"/>
          <w:sz w:val="28"/>
          <w:szCs w:val="28"/>
        </w:rPr>
        <w:t>in an attempt to</w:t>
      </w:r>
      <w:proofErr w:type="gramEnd"/>
      <w:r w:rsidRPr="7E0EA1BE">
        <w:rPr>
          <w:rFonts w:ascii="Calibri" w:eastAsia="Calibri" w:hAnsi="Calibri" w:cs="Calibri"/>
          <w:sz w:val="28"/>
          <w:szCs w:val="28"/>
        </w:rPr>
        <w:t xml:space="preserve"> address the concerns documented around workforce planning. It was felt by many that a course delivered in Wales would be both more accessible, being closer to the workplace, and address the particularities of services in Wales.</w:t>
      </w:r>
    </w:p>
    <w:p w14:paraId="234BA2FD" w14:textId="77777777" w:rsidR="000E285F" w:rsidRPr="00B169C3" w:rsidRDefault="000E285F" w:rsidP="7E0EA1BE">
      <w:pPr>
        <w:spacing w:line="264" w:lineRule="auto"/>
        <w:rPr>
          <w:rFonts w:ascii="Calibri" w:eastAsia="Calibri" w:hAnsi="Calibri" w:cs="Calibri"/>
          <w:sz w:val="28"/>
          <w:szCs w:val="28"/>
        </w:rPr>
      </w:pPr>
    </w:p>
    <w:p w14:paraId="27B895CF" w14:textId="77777777" w:rsidR="000E285F" w:rsidRPr="00B169C3" w:rsidRDefault="19B12E54" w:rsidP="7E0EA1BE">
      <w:pPr>
        <w:spacing w:line="264" w:lineRule="auto"/>
        <w:rPr>
          <w:rFonts w:ascii="Calibri" w:eastAsia="Calibri" w:hAnsi="Calibri" w:cs="Calibri"/>
          <w:sz w:val="28"/>
          <w:szCs w:val="28"/>
        </w:rPr>
      </w:pPr>
      <w:r w:rsidRPr="7E0EA1BE">
        <w:rPr>
          <w:rFonts w:ascii="Calibri" w:eastAsia="Calibri" w:hAnsi="Calibri" w:cs="Calibri"/>
          <w:sz w:val="28"/>
          <w:szCs w:val="28"/>
        </w:rPr>
        <w:t xml:space="preserve">There is broad overall support for bringing a satellite version of the Birmingham City University Rehabilitation Foundation Degree to Wales. </w:t>
      </w:r>
    </w:p>
    <w:p w14:paraId="6F57EE21" w14:textId="20A5FB1B" w:rsidR="000E285F" w:rsidRPr="00B169C3" w:rsidRDefault="4EAD90B9" w:rsidP="7E0EA1BE">
      <w:pPr>
        <w:spacing w:line="264" w:lineRule="auto"/>
        <w:rPr>
          <w:rFonts w:ascii="Calibri" w:eastAsia="Calibri" w:hAnsi="Calibri" w:cs="Calibri"/>
          <w:sz w:val="28"/>
          <w:szCs w:val="28"/>
        </w:rPr>
      </w:pPr>
      <w:r w:rsidRPr="7E0EA1BE">
        <w:rPr>
          <w:rFonts w:ascii="Calibri" w:eastAsia="Calibri" w:hAnsi="Calibri" w:cs="Calibri"/>
          <w:sz w:val="28"/>
          <w:szCs w:val="28"/>
        </w:rPr>
        <w:t xml:space="preserve">This course is currently the only </w:t>
      </w:r>
      <w:proofErr w:type="spellStart"/>
      <w:r w:rsidRPr="7E0EA1BE">
        <w:rPr>
          <w:rFonts w:ascii="Calibri" w:eastAsia="Calibri" w:hAnsi="Calibri" w:cs="Calibri"/>
          <w:sz w:val="28"/>
          <w:szCs w:val="28"/>
        </w:rPr>
        <w:t>recognised</w:t>
      </w:r>
      <w:proofErr w:type="spellEnd"/>
      <w:r w:rsidRPr="7E0EA1BE">
        <w:rPr>
          <w:rFonts w:ascii="Calibri" w:eastAsia="Calibri" w:hAnsi="Calibri" w:cs="Calibri"/>
          <w:sz w:val="28"/>
          <w:szCs w:val="28"/>
        </w:rPr>
        <w:t xml:space="preserve"> vocational qualification in the UK. It is proposed that BCU provide a satellite course to be delivered in Wales, in </w:t>
      </w:r>
      <w:r w:rsidRPr="7E0EA1BE">
        <w:rPr>
          <w:rFonts w:ascii="Calibri" w:eastAsia="Calibri" w:hAnsi="Calibri" w:cs="Calibri"/>
          <w:sz w:val="28"/>
          <w:szCs w:val="28"/>
        </w:rPr>
        <w:lastRenderedPageBreak/>
        <w:t xml:space="preserve">partnership with a Welsh-training provider (we have approached Cardiff Metropolitan University who are keen to explore </w:t>
      </w:r>
      <w:r w:rsidR="7B60E8D2" w:rsidRPr="7E0EA1BE">
        <w:rPr>
          <w:rFonts w:ascii="Calibri" w:eastAsia="Calibri" w:hAnsi="Calibri" w:cs="Calibri"/>
          <w:sz w:val="28"/>
          <w:szCs w:val="28"/>
        </w:rPr>
        <w:t xml:space="preserve">this </w:t>
      </w:r>
      <w:r w:rsidRPr="7E0EA1BE">
        <w:rPr>
          <w:rFonts w:ascii="Calibri" w:eastAsia="Calibri" w:hAnsi="Calibri" w:cs="Calibri"/>
          <w:sz w:val="28"/>
          <w:szCs w:val="28"/>
        </w:rPr>
        <w:t xml:space="preserve">further). The course will be delivered with a minimum of 10 students per year and we hope the first two-year intake would begin in September 2023.    </w:t>
      </w:r>
    </w:p>
    <w:p w14:paraId="1B575037" w14:textId="77777777" w:rsidR="000E285F" w:rsidRPr="00B169C3" w:rsidRDefault="000E285F" w:rsidP="7E0EA1BE">
      <w:pPr>
        <w:spacing w:line="264" w:lineRule="auto"/>
        <w:rPr>
          <w:rFonts w:ascii="Calibri" w:eastAsia="Calibri" w:hAnsi="Calibri" w:cs="Calibri"/>
          <w:sz w:val="28"/>
          <w:szCs w:val="28"/>
        </w:rPr>
      </w:pPr>
    </w:p>
    <w:p w14:paraId="7FAD1AEE" w14:textId="77777777" w:rsidR="000E285F" w:rsidRPr="00B169C3" w:rsidRDefault="19B12E54" w:rsidP="7E0EA1BE">
      <w:pPr>
        <w:spacing w:line="264" w:lineRule="auto"/>
        <w:rPr>
          <w:rFonts w:ascii="Calibri" w:eastAsia="Calibri" w:hAnsi="Calibri" w:cs="Calibri"/>
          <w:sz w:val="28"/>
          <w:szCs w:val="28"/>
        </w:rPr>
      </w:pPr>
      <w:r w:rsidRPr="7E0EA1BE">
        <w:rPr>
          <w:rFonts w:ascii="Calibri" w:eastAsia="Calibri" w:hAnsi="Calibri" w:cs="Calibri"/>
          <w:sz w:val="28"/>
          <w:szCs w:val="28"/>
        </w:rPr>
        <w:t>In England, the on-the-job training element of the apprenticeship mirrors the Foundation Degree programme. </w:t>
      </w:r>
      <w:hyperlink r:id="rId11">
        <w:r w:rsidRPr="7E0EA1BE">
          <w:rPr>
            <w:rFonts w:ascii="Calibri" w:eastAsia="Calibri" w:hAnsi="Calibri" w:cs="Calibri"/>
            <w:color w:val="0563C1"/>
            <w:sz w:val="28"/>
            <w:szCs w:val="28"/>
            <w:u w:val="single"/>
          </w:rPr>
          <w:t>https://www.bcu.ac.uk/courses/rehabilitation-work-visual-impairment-fdsc-2021-22</w:t>
        </w:r>
      </w:hyperlink>
      <w:r w:rsidRPr="7E0EA1BE">
        <w:rPr>
          <w:rFonts w:ascii="Calibri" w:eastAsia="Calibri" w:hAnsi="Calibri" w:cs="Calibri"/>
          <w:color w:val="0563C1"/>
          <w:sz w:val="28"/>
          <w:szCs w:val="28"/>
          <w:u w:val="single"/>
        </w:rPr>
        <w:t>.</w:t>
      </w:r>
    </w:p>
    <w:p w14:paraId="238DB5B7" w14:textId="77777777" w:rsidR="000E285F" w:rsidRPr="00B169C3" w:rsidRDefault="19B12E54" w:rsidP="7E0EA1BE">
      <w:pPr>
        <w:spacing w:line="264" w:lineRule="auto"/>
        <w:rPr>
          <w:rFonts w:ascii="Calibri" w:eastAsia="Calibri" w:hAnsi="Calibri" w:cs="Calibri"/>
          <w:sz w:val="28"/>
          <w:szCs w:val="28"/>
        </w:rPr>
      </w:pPr>
      <w:r w:rsidRPr="7E0EA1BE">
        <w:rPr>
          <w:rFonts w:ascii="Calibri" w:eastAsia="Calibri" w:hAnsi="Calibri" w:cs="Calibri"/>
          <w:sz w:val="28"/>
          <w:szCs w:val="28"/>
        </w:rPr>
        <w:t xml:space="preserve">We would want to see this operating in Wales under the Welsh Government apprenticeship support. More information on the Apprenticeship in England is given at </w:t>
      </w:r>
      <w:hyperlink r:id="rId12">
        <w:r w:rsidRPr="7E0EA1BE">
          <w:rPr>
            <w:rFonts w:ascii="Calibri" w:eastAsia="Calibri" w:hAnsi="Calibri" w:cs="Calibri"/>
            <w:color w:val="0563C1"/>
            <w:sz w:val="28"/>
            <w:szCs w:val="28"/>
            <w:u w:val="single"/>
          </w:rPr>
          <w:t>https://www.instituteforapprenticeships.org/apprenticeship-standards/rehabilitation-worker-visual-impairment/</w:t>
        </w:r>
      </w:hyperlink>
      <w:r w:rsidRPr="7E0EA1BE">
        <w:rPr>
          <w:rFonts w:ascii="Calibri" w:eastAsia="Calibri" w:hAnsi="Calibri" w:cs="Calibri"/>
          <w:sz w:val="28"/>
          <w:szCs w:val="28"/>
        </w:rPr>
        <w:t xml:space="preserve"> </w:t>
      </w:r>
    </w:p>
    <w:p w14:paraId="0E80EF92" w14:textId="77777777" w:rsidR="000E285F" w:rsidRPr="00B169C3" w:rsidRDefault="000E285F" w:rsidP="7E0EA1BE">
      <w:pPr>
        <w:spacing w:line="264" w:lineRule="auto"/>
        <w:rPr>
          <w:rFonts w:ascii="Calibri" w:eastAsia="Calibri" w:hAnsi="Calibri" w:cs="Calibri"/>
          <w:sz w:val="28"/>
          <w:szCs w:val="28"/>
        </w:rPr>
      </w:pPr>
    </w:p>
    <w:p w14:paraId="03736F76" w14:textId="77777777" w:rsidR="000E285F" w:rsidRPr="00B169C3" w:rsidRDefault="19B12E54" w:rsidP="7E0EA1BE">
      <w:pPr>
        <w:spacing w:line="264" w:lineRule="auto"/>
        <w:rPr>
          <w:rFonts w:ascii="Calibri" w:eastAsia="Calibri" w:hAnsi="Calibri" w:cs="Calibri"/>
          <w:sz w:val="28"/>
          <w:szCs w:val="28"/>
        </w:rPr>
      </w:pPr>
      <w:r w:rsidRPr="7E0EA1BE">
        <w:rPr>
          <w:rFonts w:ascii="Calibri" w:eastAsia="Calibri" w:hAnsi="Calibri" w:cs="Calibri"/>
          <w:sz w:val="28"/>
          <w:szCs w:val="28"/>
        </w:rPr>
        <w:t>Without centralized support for apprenticeships the onus is placed on Local Authorities and the Third Sector providers to pay for the training themselves. Additional cost is known to be a barrier to increasing the workforce. We would like to see Welsh Government providing financial assistance to support this apprenticeship model.</w:t>
      </w:r>
    </w:p>
    <w:p w14:paraId="7E87B6EA" w14:textId="77777777" w:rsidR="000E285F" w:rsidRPr="00B169C3" w:rsidRDefault="000E285F" w:rsidP="7E0EA1BE">
      <w:pPr>
        <w:spacing w:line="264" w:lineRule="auto"/>
        <w:rPr>
          <w:rFonts w:ascii="Calibri" w:eastAsia="Calibri" w:hAnsi="Calibri" w:cs="Calibri"/>
          <w:sz w:val="28"/>
          <w:szCs w:val="28"/>
        </w:rPr>
      </w:pPr>
    </w:p>
    <w:p w14:paraId="37811FED" w14:textId="77777777" w:rsidR="000E285F" w:rsidRDefault="19B12E54" w:rsidP="7E0EA1BE">
      <w:pPr>
        <w:spacing w:line="264" w:lineRule="auto"/>
        <w:rPr>
          <w:rFonts w:ascii="Calibri" w:eastAsia="Calibri" w:hAnsi="Calibri" w:cs="Calibri"/>
          <w:sz w:val="28"/>
          <w:szCs w:val="28"/>
        </w:rPr>
      </w:pPr>
      <w:r w:rsidRPr="7E0EA1BE">
        <w:rPr>
          <w:rFonts w:ascii="Calibri" w:eastAsia="Calibri" w:hAnsi="Calibri" w:cs="Calibri"/>
          <w:sz w:val="28"/>
          <w:szCs w:val="28"/>
        </w:rPr>
        <w:t xml:space="preserve">The preferred option for Wales is detailed below:  </w:t>
      </w:r>
    </w:p>
    <w:p w14:paraId="1BB77802" w14:textId="77777777" w:rsidR="00630C07" w:rsidRPr="00B169C3" w:rsidRDefault="00630C07" w:rsidP="7E0EA1BE">
      <w:pPr>
        <w:spacing w:line="264" w:lineRule="auto"/>
        <w:rPr>
          <w:rFonts w:ascii="Calibri" w:eastAsia="Calibri" w:hAnsi="Calibri" w:cs="Calibri"/>
          <w:sz w:val="28"/>
          <w:szCs w:val="28"/>
        </w:rPr>
      </w:pPr>
    </w:p>
    <w:p w14:paraId="314DFA73" w14:textId="77777777" w:rsidR="000E285F" w:rsidRPr="00717132" w:rsidRDefault="19B12E54" w:rsidP="7E0EA1BE">
      <w:pPr>
        <w:spacing w:line="264" w:lineRule="auto"/>
        <w:rPr>
          <w:rFonts w:ascii="Calibri" w:eastAsia="Calibri" w:hAnsi="Calibri" w:cs="Calibri"/>
          <w:sz w:val="32"/>
          <w:szCs w:val="32"/>
        </w:rPr>
      </w:pPr>
      <w:bookmarkStart w:id="4" w:name="_Toc485288542"/>
      <w:r w:rsidRPr="7E0EA1BE">
        <w:rPr>
          <w:rFonts w:ascii="Calibri" w:eastAsia="Calibri" w:hAnsi="Calibri" w:cs="Calibri"/>
          <w:b/>
          <w:bCs/>
          <w:sz w:val="32"/>
          <w:szCs w:val="32"/>
        </w:rPr>
        <w:t xml:space="preserve">A Birmingham Central University </w:t>
      </w:r>
      <w:proofErr w:type="gramStart"/>
      <w:r w:rsidRPr="7E0EA1BE">
        <w:rPr>
          <w:rFonts w:ascii="Calibri" w:eastAsia="Calibri" w:hAnsi="Calibri" w:cs="Calibri"/>
          <w:b/>
          <w:bCs/>
          <w:sz w:val="32"/>
          <w:szCs w:val="32"/>
        </w:rPr>
        <w:t>satellite</w:t>
      </w:r>
      <w:proofErr w:type="gramEnd"/>
      <w:r w:rsidRPr="7E0EA1BE">
        <w:rPr>
          <w:rFonts w:ascii="Calibri" w:eastAsia="Calibri" w:hAnsi="Calibri" w:cs="Calibri"/>
          <w:b/>
          <w:bCs/>
          <w:sz w:val="32"/>
          <w:szCs w:val="32"/>
        </w:rPr>
        <w:t xml:space="preserve"> Foundation Degree.</w:t>
      </w:r>
      <w:bookmarkEnd w:id="4"/>
    </w:p>
    <w:p w14:paraId="178DD855" w14:textId="77777777" w:rsidR="000E285F" w:rsidRPr="00B169C3" w:rsidRDefault="000E285F" w:rsidP="7E0EA1BE">
      <w:pPr>
        <w:spacing w:line="264" w:lineRule="auto"/>
        <w:rPr>
          <w:rFonts w:ascii="Calibri" w:eastAsia="Calibri" w:hAnsi="Calibri" w:cs="Calibri"/>
          <w:sz w:val="28"/>
          <w:szCs w:val="28"/>
        </w:rPr>
      </w:pPr>
    </w:p>
    <w:p w14:paraId="37B10474" w14:textId="77777777" w:rsidR="000E285F" w:rsidRPr="00B169C3" w:rsidRDefault="19B12E54" w:rsidP="7E0EA1BE">
      <w:pPr>
        <w:numPr>
          <w:ilvl w:val="0"/>
          <w:numId w:val="4"/>
        </w:numPr>
        <w:pBdr>
          <w:left w:val="none" w:sz="0" w:space="6" w:color="auto"/>
        </w:pBdr>
        <w:spacing w:line="264" w:lineRule="auto"/>
        <w:ind w:hanging="449"/>
        <w:rPr>
          <w:rFonts w:ascii="Calibri" w:eastAsia="Calibri" w:hAnsi="Calibri" w:cs="Calibri"/>
          <w:sz w:val="28"/>
          <w:szCs w:val="28"/>
        </w:rPr>
      </w:pPr>
      <w:r w:rsidRPr="7E0EA1BE">
        <w:rPr>
          <w:rFonts w:ascii="Calibri" w:eastAsia="Calibri" w:hAnsi="Calibri" w:cs="Calibri"/>
          <w:sz w:val="28"/>
          <w:szCs w:val="28"/>
        </w:rPr>
        <w:t>Birmingham City University (BCU) course has been running for many years and is accepted universally as the qualification towards employment as a rehabilitation worker in local authorities and non-statutory agencies across the UK.</w:t>
      </w:r>
    </w:p>
    <w:p w14:paraId="1D04AC3C" w14:textId="77777777" w:rsidR="000E285F" w:rsidRPr="00B169C3" w:rsidRDefault="000E285F" w:rsidP="7E0EA1BE">
      <w:pPr>
        <w:spacing w:line="264" w:lineRule="auto"/>
        <w:rPr>
          <w:rFonts w:ascii="Calibri" w:eastAsia="Calibri" w:hAnsi="Calibri" w:cs="Calibri"/>
          <w:sz w:val="28"/>
          <w:szCs w:val="28"/>
        </w:rPr>
      </w:pPr>
    </w:p>
    <w:p w14:paraId="57504852" w14:textId="77777777" w:rsidR="000E285F" w:rsidRPr="00B169C3" w:rsidRDefault="19B12E54" w:rsidP="7E0EA1BE">
      <w:pPr>
        <w:numPr>
          <w:ilvl w:val="0"/>
          <w:numId w:val="5"/>
        </w:numPr>
        <w:pBdr>
          <w:left w:val="none" w:sz="0" w:space="6" w:color="auto"/>
        </w:pBdr>
        <w:spacing w:line="264" w:lineRule="auto"/>
        <w:ind w:hanging="449"/>
        <w:rPr>
          <w:rFonts w:ascii="Calibri" w:eastAsia="Calibri" w:hAnsi="Calibri" w:cs="Calibri"/>
          <w:sz w:val="28"/>
          <w:szCs w:val="28"/>
        </w:rPr>
      </w:pPr>
      <w:r w:rsidRPr="7E0EA1BE">
        <w:rPr>
          <w:rFonts w:ascii="Calibri" w:eastAsia="Calibri" w:hAnsi="Calibri" w:cs="Calibri"/>
          <w:sz w:val="28"/>
          <w:szCs w:val="28"/>
        </w:rPr>
        <w:t xml:space="preserve">Tutors are already in place. We would just need to source local Vision Rehabilitation Specialists for the placements and mentoring. </w:t>
      </w:r>
    </w:p>
    <w:p w14:paraId="3DF3596A" w14:textId="77777777" w:rsidR="000E285F" w:rsidRPr="00B169C3" w:rsidRDefault="000E285F" w:rsidP="7E0EA1BE">
      <w:pPr>
        <w:spacing w:line="264" w:lineRule="auto"/>
        <w:rPr>
          <w:rFonts w:ascii="Calibri" w:eastAsia="Calibri" w:hAnsi="Calibri" w:cs="Calibri"/>
          <w:sz w:val="28"/>
          <w:szCs w:val="28"/>
        </w:rPr>
      </w:pPr>
    </w:p>
    <w:p w14:paraId="3BBA195D" w14:textId="77777777" w:rsidR="000E285F" w:rsidRPr="00B169C3" w:rsidRDefault="19B12E54" w:rsidP="7E0EA1BE">
      <w:pPr>
        <w:numPr>
          <w:ilvl w:val="0"/>
          <w:numId w:val="6"/>
        </w:numPr>
        <w:pBdr>
          <w:left w:val="none" w:sz="0" w:space="6" w:color="auto"/>
        </w:pBdr>
        <w:spacing w:line="264" w:lineRule="auto"/>
        <w:ind w:hanging="449"/>
        <w:rPr>
          <w:rFonts w:ascii="Calibri" w:eastAsia="Calibri" w:hAnsi="Calibri" w:cs="Calibri"/>
          <w:sz w:val="28"/>
          <w:szCs w:val="28"/>
        </w:rPr>
      </w:pPr>
      <w:r w:rsidRPr="7E0EA1BE">
        <w:rPr>
          <w:rFonts w:ascii="Calibri" w:eastAsia="Calibri" w:hAnsi="Calibri" w:cs="Calibri"/>
          <w:sz w:val="28"/>
          <w:szCs w:val="28"/>
        </w:rPr>
        <w:t>The BCU course recognized by RWPN.</w:t>
      </w:r>
    </w:p>
    <w:p w14:paraId="6D6BE72A" w14:textId="77777777" w:rsidR="000E285F" w:rsidRPr="00B169C3" w:rsidRDefault="000E285F" w:rsidP="7E0EA1BE">
      <w:pPr>
        <w:spacing w:line="264" w:lineRule="auto"/>
        <w:rPr>
          <w:rFonts w:ascii="Calibri" w:eastAsia="Calibri" w:hAnsi="Calibri" w:cs="Calibri"/>
          <w:sz w:val="28"/>
          <w:szCs w:val="28"/>
        </w:rPr>
      </w:pPr>
    </w:p>
    <w:p w14:paraId="5F90230D" w14:textId="77777777" w:rsidR="000E285F" w:rsidRPr="00B169C3" w:rsidRDefault="19B12E54" w:rsidP="7E0EA1BE">
      <w:pPr>
        <w:numPr>
          <w:ilvl w:val="0"/>
          <w:numId w:val="7"/>
        </w:numPr>
        <w:pBdr>
          <w:left w:val="none" w:sz="0" w:space="6" w:color="auto"/>
        </w:pBdr>
        <w:spacing w:line="264" w:lineRule="auto"/>
        <w:ind w:hanging="449"/>
        <w:rPr>
          <w:rFonts w:ascii="Calibri" w:eastAsia="Calibri" w:hAnsi="Calibri" w:cs="Calibri"/>
          <w:sz w:val="28"/>
          <w:szCs w:val="28"/>
        </w:rPr>
      </w:pPr>
      <w:r w:rsidRPr="7E0EA1BE">
        <w:rPr>
          <w:rFonts w:ascii="Calibri" w:eastAsia="Calibri" w:hAnsi="Calibri" w:cs="Calibri"/>
          <w:sz w:val="28"/>
          <w:szCs w:val="28"/>
        </w:rPr>
        <w:t xml:space="preserve">Existing Vision Rehabilitation Specialist could achieve a full degree via top-up modules (working with </w:t>
      </w:r>
      <w:proofErr w:type="spellStart"/>
      <w:r w:rsidRPr="7E0EA1BE">
        <w:rPr>
          <w:rFonts w:ascii="Calibri" w:eastAsia="Calibri" w:hAnsi="Calibri" w:cs="Calibri"/>
          <w:sz w:val="28"/>
          <w:szCs w:val="28"/>
        </w:rPr>
        <w:t>DeafBlind</w:t>
      </w:r>
      <w:proofErr w:type="spellEnd"/>
      <w:r w:rsidRPr="7E0EA1BE">
        <w:rPr>
          <w:rFonts w:ascii="Calibri" w:eastAsia="Calibri" w:hAnsi="Calibri" w:cs="Calibri"/>
          <w:sz w:val="28"/>
          <w:szCs w:val="28"/>
        </w:rPr>
        <w:t xml:space="preserve"> clients and children).</w:t>
      </w:r>
    </w:p>
    <w:p w14:paraId="35114BD7" w14:textId="77777777" w:rsidR="000E285F" w:rsidRPr="00B169C3" w:rsidRDefault="19B12E54" w:rsidP="7E0EA1BE">
      <w:pPr>
        <w:numPr>
          <w:ilvl w:val="0"/>
          <w:numId w:val="8"/>
        </w:numPr>
        <w:pBdr>
          <w:left w:val="none" w:sz="0" w:space="6" w:color="auto"/>
        </w:pBdr>
        <w:spacing w:line="264" w:lineRule="auto"/>
        <w:ind w:hanging="449"/>
        <w:rPr>
          <w:rFonts w:ascii="Calibri" w:eastAsia="Calibri" w:hAnsi="Calibri" w:cs="Calibri"/>
          <w:sz w:val="28"/>
          <w:szCs w:val="28"/>
        </w:rPr>
      </w:pPr>
      <w:r w:rsidRPr="7E0EA1BE">
        <w:rPr>
          <w:rFonts w:ascii="Calibri" w:eastAsia="Calibri" w:hAnsi="Calibri" w:cs="Calibri"/>
          <w:sz w:val="28"/>
          <w:szCs w:val="28"/>
        </w:rPr>
        <w:lastRenderedPageBreak/>
        <w:t>Modules are already developed (including on-line material as a result of the pandemic).</w:t>
      </w:r>
    </w:p>
    <w:p w14:paraId="73975763" w14:textId="77777777" w:rsidR="000E285F" w:rsidRPr="00B169C3" w:rsidRDefault="000E285F" w:rsidP="7E0EA1BE">
      <w:pPr>
        <w:spacing w:line="264" w:lineRule="auto"/>
        <w:rPr>
          <w:rFonts w:ascii="Calibri" w:eastAsia="Calibri" w:hAnsi="Calibri" w:cs="Calibri"/>
          <w:sz w:val="28"/>
          <w:szCs w:val="28"/>
        </w:rPr>
      </w:pPr>
    </w:p>
    <w:p w14:paraId="10005A78" w14:textId="77777777" w:rsidR="000E285F" w:rsidRPr="00B169C3" w:rsidRDefault="19B12E54" w:rsidP="7E0EA1BE">
      <w:pPr>
        <w:numPr>
          <w:ilvl w:val="0"/>
          <w:numId w:val="9"/>
        </w:numPr>
        <w:pBdr>
          <w:left w:val="none" w:sz="0" w:space="6" w:color="auto"/>
        </w:pBdr>
        <w:spacing w:line="264" w:lineRule="auto"/>
        <w:ind w:hanging="449"/>
        <w:rPr>
          <w:rFonts w:ascii="Calibri" w:eastAsia="Calibri" w:hAnsi="Calibri" w:cs="Calibri"/>
          <w:sz w:val="28"/>
          <w:szCs w:val="28"/>
        </w:rPr>
      </w:pPr>
      <w:r w:rsidRPr="7E0EA1BE">
        <w:rPr>
          <w:rFonts w:ascii="Calibri" w:eastAsia="Calibri" w:hAnsi="Calibri" w:cs="Calibri"/>
          <w:sz w:val="28"/>
          <w:szCs w:val="28"/>
        </w:rPr>
        <w:t>Training materials are devised and updated by BCU.</w:t>
      </w:r>
    </w:p>
    <w:p w14:paraId="789B577A" w14:textId="77777777" w:rsidR="000E285F" w:rsidRPr="00B169C3" w:rsidRDefault="000E285F" w:rsidP="7E0EA1BE">
      <w:pPr>
        <w:spacing w:line="264" w:lineRule="auto"/>
        <w:rPr>
          <w:rFonts w:ascii="Calibri" w:eastAsia="Calibri" w:hAnsi="Calibri" w:cs="Calibri"/>
          <w:sz w:val="28"/>
          <w:szCs w:val="28"/>
        </w:rPr>
      </w:pPr>
    </w:p>
    <w:p w14:paraId="7A77D1C3" w14:textId="77777777" w:rsidR="000E285F" w:rsidRPr="00B169C3" w:rsidRDefault="19B12E54" w:rsidP="7E0EA1BE">
      <w:pPr>
        <w:numPr>
          <w:ilvl w:val="0"/>
          <w:numId w:val="10"/>
        </w:numPr>
        <w:pBdr>
          <w:left w:val="none" w:sz="0" w:space="6" w:color="auto"/>
        </w:pBdr>
        <w:spacing w:line="264" w:lineRule="auto"/>
        <w:ind w:hanging="449"/>
        <w:rPr>
          <w:rFonts w:ascii="Calibri" w:eastAsia="Calibri" w:hAnsi="Calibri" w:cs="Calibri"/>
          <w:sz w:val="28"/>
          <w:szCs w:val="28"/>
        </w:rPr>
      </w:pPr>
      <w:r w:rsidRPr="7E0EA1BE">
        <w:rPr>
          <w:rFonts w:ascii="Calibri" w:eastAsia="Calibri" w:hAnsi="Calibri" w:cs="Calibri"/>
          <w:sz w:val="28"/>
          <w:szCs w:val="28"/>
        </w:rPr>
        <w:t>Since the BCU course is generic and does not provide a focus on Wales, we would need to address this by including a focus on Welsh-based services such as LVSW, Optometry, Social Care and the Third Sector.</w:t>
      </w:r>
    </w:p>
    <w:p w14:paraId="61B71C26" w14:textId="77777777" w:rsidR="000E285F" w:rsidRPr="00B169C3" w:rsidRDefault="000E285F" w:rsidP="7E0EA1BE">
      <w:pPr>
        <w:spacing w:line="264" w:lineRule="auto"/>
        <w:rPr>
          <w:rFonts w:ascii="Calibri" w:eastAsia="Calibri" w:hAnsi="Calibri" w:cs="Calibri"/>
          <w:sz w:val="28"/>
          <w:szCs w:val="28"/>
        </w:rPr>
      </w:pPr>
    </w:p>
    <w:p w14:paraId="48BFD6D0" w14:textId="77777777" w:rsidR="000E285F" w:rsidRPr="00B169C3" w:rsidRDefault="19B12E54" w:rsidP="7E0EA1BE">
      <w:pPr>
        <w:numPr>
          <w:ilvl w:val="0"/>
          <w:numId w:val="11"/>
        </w:numPr>
        <w:pBdr>
          <w:left w:val="none" w:sz="0" w:space="6" w:color="auto"/>
        </w:pBdr>
        <w:spacing w:line="264" w:lineRule="auto"/>
        <w:ind w:hanging="449"/>
        <w:rPr>
          <w:rFonts w:ascii="Calibri" w:eastAsia="Calibri" w:hAnsi="Calibri" w:cs="Calibri"/>
          <w:sz w:val="28"/>
          <w:szCs w:val="28"/>
        </w:rPr>
      </w:pPr>
      <w:r w:rsidRPr="7E0EA1BE">
        <w:rPr>
          <w:rFonts w:ascii="Calibri" w:eastAsia="Calibri" w:hAnsi="Calibri" w:cs="Calibri"/>
          <w:sz w:val="28"/>
          <w:szCs w:val="28"/>
        </w:rPr>
        <w:t>The model is sustainable. It can be run as and when demand dictates.</w:t>
      </w:r>
    </w:p>
    <w:p w14:paraId="3338A7E0" w14:textId="77777777" w:rsidR="00FE4162" w:rsidRDefault="00FE4162" w:rsidP="7E0EA1BE">
      <w:pPr>
        <w:spacing w:line="264" w:lineRule="auto"/>
        <w:rPr>
          <w:rFonts w:ascii="Calibri" w:eastAsia="Calibri" w:hAnsi="Calibri" w:cs="Calibri"/>
          <w:b/>
          <w:bCs/>
          <w:sz w:val="32"/>
          <w:szCs w:val="32"/>
        </w:rPr>
      </w:pPr>
      <w:bookmarkStart w:id="5" w:name="_Toc485288543"/>
    </w:p>
    <w:p w14:paraId="6E77A0F0" w14:textId="5E746AF8" w:rsidR="000E285F" w:rsidRPr="00C027EB" w:rsidRDefault="19B12E54" w:rsidP="7E0EA1BE">
      <w:pPr>
        <w:spacing w:line="264" w:lineRule="auto"/>
        <w:rPr>
          <w:rFonts w:ascii="Calibri" w:eastAsia="Calibri" w:hAnsi="Calibri" w:cs="Calibri"/>
          <w:sz w:val="32"/>
          <w:szCs w:val="32"/>
        </w:rPr>
      </w:pPr>
      <w:r w:rsidRPr="7E0EA1BE">
        <w:rPr>
          <w:rFonts w:ascii="Calibri" w:eastAsia="Calibri" w:hAnsi="Calibri" w:cs="Calibri"/>
          <w:b/>
          <w:bCs/>
          <w:sz w:val="32"/>
          <w:szCs w:val="32"/>
        </w:rPr>
        <w:t>On-the-job training.</w:t>
      </w:r>
      <w:bookmarkEnd w:id="5"/>
    </w:p>
    <w:p w14:paraId="7E660E2C" w14:textId="77777777" w:rsidR="000E285F" w:rsidRPr="00B169C3" w:rsidRDefault="000E285F" w:rsidP="7E0EA1BE">
      <w:pPr>
        <w:spacing w:line="264" w:lineRule="auto"/>
        <w:rPr>
          <w:rFonts w:ascii="Calibri" w:eastAsia="Calibri" w:hAnsi="Calibri" w:cs="Calibri"/>
          <w:sz w:val="28"/>
          <w:szCs w:val="28"/>
        </w:rPr>
      </w:pPr>
    </w:p>
    <w:p w14:paraId="2C3AAFFD" w14:textId="77777777" w:rsidR="000E285F" w:rsidRPr="00B169C3" w:rsidRDefault="19B12E54" w:rsidP="7E0EA1BE">
      <w:pPr>
        <w:spacing w:line="264" w:lineRule="auto"/>
        <w:rPr>
          <w:rFonts w:ascii="Calibri" w:eastAsia="Calibri" w:hAnsi="Calibri" w:cs="Calibri"/>
          <w:sz w:val="28"/>
          <w:szCs w:val="28"/>
        </w:rPr>
      </w:pPr>
      <w:r w:rsidRPr="7E0EA1BE">
        <w:rPr>
          <w:rFonts w:ascii="Calibri" w:eastAsia="Calibri" w:hAnsi="Calibri" w:cs="Calibri"/>
          <w:sz w:val="28"/>
          <w:szCs w:val="28"/>
        </w:rPr>
        <w:t xml:space="preserve">We want to see Local Authorities funding on-the-job training to become a rehabilitation officer. Because the profession is small in Wales (45 Vision Rehabilitation Specialists FTE needed according to the SSIA Benchmarking Guidelines) there is little point in encouraging it as a career option for school leavers. It would be more effective to encourage the role amongst existing social care employees. We have identified </w:t>
      </w:r>
      <w:proofErr w:type="gramStart"/>
      <w:r w:rsidRPr="7E0EA1BE">
        <w:rPr>
          <w:rFonts w:ascii="Calibri" w:eastAsia="Calibri" w:hAnsi="Calibri" w:cs="Calibri"/>
          <w:sz w:val="28"/>
          <w:szCs w:val="28"/>
        </w:rPr>
        <w:t>a number of</w:t>
      </w:r>
      <w:proofErr w:type="gramEnd"/>
      <w:r w:rsidRPr="7E0EA1BE">
        <w:rPr>
          <w:rFonts w:ascii="Calibri" w:eastAsia="Calibri" w:hAnsi="Calibri" w:cs="Calibri"/>
          <w:sz w:val="28"/>
          <w:szCs w:val="28"/>
        </w:rPr>
        <w:t xml:space="preserve"> people who would be keen to undertake a Wales-based course. To support this approach, the BCU entry requirements specify that a set written paper may be submitted in lieu of formal qualifications for applicants with relevant and significant work experience in the disability sector.</w:t>
      </w:r>
    </w:p>
    <w:p w14:paraId="627E3614" w14:textId="77777777" w:rsidR="000E285F" w:rsidRPr="00B169C3" w:rsidRDefault="000E285F" w:rsidP="7E0EA1BE">
      <w:pPr>
        <w:spacing w:line="264" w:lineRule="auto"/>
        <w:rPr>
          <w:rFonts w:ascii="Calibri" w:eastAsia="Calibri" w:hAnsi="Calibri" w:cs="Calibri"/>
          <w:sz w:val="28"/>
          <w:szCs w:val="28"/>
        </w:rPr>
      </w:pPr>
    </w:p>
    <w:p w14:paraId="1EED8DCF" w14:textId="0C1D90C4" w:rsidR="000E285F" w:rsidRPr="00B169C3" w:rsidRDefault="4EAD90B9" w:rsidP="7E0EA1BE">
      <w:pPr>
        <w:spacing w:line="264" w:lineRule="auto"/>
        <w:rPr>
          <w:rFonts w:ascii="Calibri" w:eastAsia="Calibri" w:hAnsi="Calibri" w:cs="Calibri"/>
          <w:sz w:val="28"/>
          <w:szCs w:val="28"/>
        </w:rPr>
      </w:pPr>
      <w:r w:rsidRPr="7E0EA1BE">
        <w:rPr>
          <w:rFonts w:ascii="Calibri" w:eastAsia="Calibri" w:hAnsi="Calibri" w:cs="Calibri"/>
          <w:sz w:val="28"/>
          <w:szCs w:val="28"/>
        </w:rPr>
        <w:t xml:space="preserve">Local authorities would be well advised to make provision for a trainee to take over </w:t>
      </w:r>
      <w:r w:rsidR="139F36B6" w:rsidRPr="7E0EA1BE">
        <w:rPr>
          <w:rFonts w:ascii="Calibri" w:eastAsia="Calibri" w:hAnsi="Calibri" w:cs="Calibri"/>
          <w:sz w:val="28"/>
          <w:szCs w:val="28"/>
        </w:rPr>
        <w:t xml:space="preserve">prior to a specialist </w:t>
      </w:r>
      <w:r w:rsidRPr="7E0EA1BE">
        <w:rPr>
          <w:rFonts w:ascii="Calibri" w:eastAsia="Calibri" w:hAnsi="Calibri" w:cs="Calibri"/>
          <w:sz w:val="28"/>
          <w:szCs w:val="28"/>
        </w:rPr>
        <w:t>retir</w:t>
      </w:r>
      <w:r w:rsidR="7E184A2C" w:rsidRPr="7E0EA1BE">
        <w:rPr>
          <w:rFonts w:ascii="Calibri" w:eastAsia="Calibri" w:hAnsi="Calibri" w:cs="Calibri"/>
          <w:sz w:val="28"/>
          <w:szCs w:val="28"/>
        </w:rPr>
        <w:t>ing</w:t>
      </w:r>
      <w:r w:rsidRPr="7E0EA1BE">
        <w:rPr>
          <w:rFonts w:ascii="Calibri" w:eastAsia="Calibri" w:hAnsi="Calibri" w:cs="Calibri"/>
          <w:sz w:val="28"/>
          <w:szCs w:val="28"/>
        </w:rPr>
        <w:t>, and not to wait until the person has left. With 12 out of 22 authorities with one Vision Rehabilitation Specialist FTE or fewer it is essential that workforce planning takes place at the earliest opportunity.</w:t>
      </w:r>
    </w:p>
    <w:p w14:paraId="1A66114C" w14:textId="77777777" w:rsidR="000E285F" w:rsidRPr="00B169C3" w:rsidRDefault="000E285F" w:rsidP="7E0EA1BE">
      <w:pPr>
        <w:spacing w:line="264" w:lineRule="auto"/>
        <w:rPr>
          <w:rFonts w:ascii="Calibri" w:eastAsia="Calibri" w:hAnsi="Calibri" w:cs="Calibri"/>
          <w:sz w:val="28"/>
          <w:szCs w:val="28"/>
        </w:rPr>
      </w:pPr>
    </w:p>
    <w:p w14:paraId="58B254F1" w14:textId="77777777" w:rsidR="000E285F" w:rsidRDefault="19B12E54" w:rsidP="7E0EA1BE">
      <w:pPr>
        <w:spacing w:line="264" w:lineRule="auto"/>
        <w:rPr>
          <w:rFonts w:ascii="Calibri" w:eastAsia="Calibri" w:hAnsi="Calibri" w:cs="Calibri"/>
          <w:sz w:val="28"/>
          <w:szCs w:val="28"/>
        </w:rPr>
      </w:pPr>
      <w:r w:rsidRPr="7E0EA1BE">
        <w:rPr>
          <w:rFonts w:ascii="Calibri" w:eastAsia="Calibri" w:hAnsi="Calibri" w:cs="Calibri"/>
          <w:sz w:val="28"/>
          <w:szCs w:val="28"/>
        </w:rPr>
        <w:t>Sustainability could be achieved through a model that brings Birmingham City University in as required. Evidence shows us that this would need to commence in September 2023 with a minimum of 10 students. With minimum standards suggesting we should have 45 FTE Vision Rehabilitation Specialists across Wales, in the knowledge that we expect 15 to retire in the next 5 years, we would want to see 30 Vision Rehabilitation Specialists trained between 2023-26.</w:t>
      </w:r>
    </w:p>
    <w:p w14:paraId="3D375A63" w14:textId="215269CC" w:rsidR="000E285F" w:rsidRPr="00FE4162" w:rsidRDefault="04CF8DCC" w:rsidP="7E0EA1BE">
      <w:pPr>
        <w:spacing w:line="264" w:lineRule="auto"/>
        <w:rPr>
          <w:rFonts w:ascii="Calibri" w:eastAsia="Calibri" w:hAnsi="Calibri" w:cs="Calibri"/>
          <w:b/>
          <w:bCs/>
          <w:sz w:val="32"/>
          <w:szCs w:val="32"/>
        </w:rPr>
      </w:pPr>
      <w:r w:rsidRPr="00FE4162">
        <w:rPr>
          <w:rFonts w:ascii="Calibri" w:eastAsia="Calibri" w:hAnsi="Calibri" w:cs="Calibri"/>
          <w:b/>
          <w:bCs/>
          <w:sz w:val="32"/>
          <w:szCs w:val="32"/>
        </w:rPr>
        <w:lastRenderedPageBreak/>
        <w:t>Working with c</w:t>
      </w:r>
      <w:r w:rsidR="76D8E09D" w:rsidRPr="00FE4162">
        <w:rPr>
          <w:rFonts w:ascii="Calibri" w:eastAsia="Calibri" w:hAnsi="Calibri" w:cs="Calibri"/>
          <w:b/>
          <w:bCs/>
          <w:sz w:val="32"/>
          <w:szCs w:val="32"/>
        </w:rPr>
        <w:t xml:space="preserve">hildren and </w:t>
      </w:r>
      <w:r w:rsidRPr="00FE4162">
        <w:rPr>
          <w:rFonts w:ascii="Calibri" w:eastAsia="Calibri" w:hAnsi="Calibri" w:cs="Calibri"/>
          <w:b/>
          <w:bCs/>
          <w:sz w:val="32"/>
          <w:szCs w:val="32"/>
        </w:rPr>
        <w:t>yo</w:t>
      </w:r>
      <w:r w:rsidR="76D8E09D" w:rsidRPr="00FE4162">
        <w:rPr>
          <w:rFonts w:ascii="Calibri" w:eastAsia="Calibri" w:hAnsi="Calibri" w:cs="Calibri"/>
          <w:b/>
          <w:bCs/>
          <w:sz w:val="32"/>
          <w:szCs w:val="32"/>
        </w:rPr>
        <w:t xml:space="preserve">ung </w:t>
      </w:r>
      <w:r w:rsidRPr="00FE4162">
        <w:rPr>
          <w:rFonts w:ascii="Calibri" w:eastAsia="Calibri" w:hAnsi="Calibri" w:cs="Calibri"/>
          <w:b/>
          <w:bCs/>
          <w:sz w:val="32"/>
          <w:szCs w:val="32"/>
        </w:rPr>
        <w:t>p</w:t>
      </w:r>
      <w:r w:rsidR="76D8E09D" w:rsidRPr="00FE4162">
        <w:rPr>
          <w:rFonts w:ascii="Calibri" w:eastAsia="Calibri" w:hAnsi="Calibri" w:cs="Calibri"/>
          <w:b/>
          <w:bCs/>
          <w:sz w:val="32"/>
          <w:szCs w:val="32"/>
        </w:rPr>
        <w:t xml:space="preserve">eople and </w:t>
      </w:r>
      <w:r w:rsidRPr="00FE4162">
        <w:rPr>
          <w:rFonts w:ascii="Calibri" w:eastAsia="Calibri" w:hAnsi="Calibri" w:cs="Calibri"/>
          <w:b/>
          <w:bCs/>
          <w:sz w:val="32"/>
          <w:szCs w:val="32"/>
        </w:rPr>
        <w:t>dual-sensory loss</w:t>
      </w:r>
    </w:p>
    <w:p w14:paraId="51B92775" w14:textId="77777777" w:rsidR="00650CC7" w:rsidRPr="00B169C3" w:rsidRDefault="00650CC7" w:rsidP="7E0EA1BE">
      <w:pPr>
        <w:spacing w:line="264" w:lineRule="auto"/>
        <w:rPr>
          <w:rFonts w:ascii="Calibri" w:eastAsia="Calibri" w:hAnsi="Calibri" w:cs="Calibri"/>
          <w:sz w:val="28"/>
          <w:szCs w:val="28"/>
        </w:rPr>
      </w:pPr>
    </w:p>
    <w:p w14:paraId="36A66EC7" w14:textId="77777777" w:rsidR="007F26A3" w:rsidRPr="00EC3327" w:rsidRDefault="76D8E09D" w:rsidP="7E0EA1BE">
      <w:pPr>
        <w:pBdr>
          <w:left w:val="none" w:sz="0" w:space="6" w:color="auto"/>
        </w:pBdr>
        <w:spacing w:line="264" w:lineRule="auto"/>
        <w:rPr>
          <w:rFonts w:ascii="Calibri" w:eastAsia="Calibri" w:hAnsi="Calibri" w:cs="Calibri"/>
          <w:sz w:val="28"/>
          <w:szCs w:val="28"/>
          <w:lang w:val="en-GB"/>
        </w:rPr>
      </w:pPr>
      <w:r w:rsidRPr="7E0EA1BE">
        <w:rPr>
          <w:rFonts w:ascii="Calibri" w:eastAsia="Calibri" w:hAnsi="Calibri" w:cs="Calibri"/>
          <w:sz w:val="28"/>
          <w:szCs w:val="28"/>
        </w:rPr>
        <w:t xml:space="preserve">There is a shortage of specialists working with children and young people, and people with dual-sensory loss. A Vision Rehabilitation Specialist could achieve a full degree via top-up modules (working with </w:t>
      </w:r>
      <w:proofErr w:type="spellStart"/>
      <w:r w:rsidRPr="7E0EA1BE">
        <w:rPr>
          <w:rFonts w:ascii="Calibri" w:eastAsia="Calibri" w:hAnsi="Calibri" w:cs="Calibri"/>
          <w:sz w:val="28"/>
          <w:szCs w:val="28"/>
        </w:rPr>
        <w:t>DeafBlind</w:t>
      </w:r>
      <w:proofErr w:type="spellEnd"/>
      <w:r w:rsidRPr="7E0EA1BE">
        <w:rPr>
          <w:rFonts w:ascii="Calibri" w:eastAsia="Calibri" w:hAnsi="Calibri" w:cs="Calibri"/>
          <w:sz w:val="28"/>
          <w:szCs w:val="28"/>
        </w:rPr>
        <w:t xml:space="preserve"> clients and working with Children). These top-up modules align to the Social Services and Wellbeing (Wales) Act and would add further value to the role of the VRS by being added to the apprenticeship scheme in Wales. In addition to this, the top-up module for children would help deliver the </w:t>
      </w:r>
      <w:hyperlink r:id="rId13">
        <w:r w:rsidRPr="7E0EA1BE">
          <w:rPr>
            <w:rStyle w:val="Hyperlink"/>
            <w:rFonts w:ascii="Calibri" w:eastAsia="Calibri" w:hAnsi="Calibri" w:cs="Calibri"/>
            <w:sz w:val="28"/>
            <w:szCs w:val="28"/>
            <w:lang w:val="en-GB"/>
          </w:rPr>
          <w:t>Curriculum Framework for Children and Young People with Vision Impairment (CFVI) - RNIB - See differently</w:t>
        </w:r>
      </w:hyperlink>
      <w:r w:rsidRPr="7E0EA1BE">
        <w:rPr>
          <w:rFonts w:ascii="Calibri" w:eastAsia="Calibri" w:hAnsi="Calibri" w:cs="Calibri"/>
          <w:sz w:val="28"/>
          <w:szCs w:val="28"/>
          <w:lang w:val="en-GB"/>
        </w:rPr>
        <w:t xml:space="preserve">. In a nutshell this framework refers to </w:t>
      </w:r>
      <w:proofErr w:type="gramStart"/>
      <w:r w:rsidRPr="7E0EA1BE">
        <w:rPr>
          <w:rFonts w:ascii="Calibri" w:eastAsia="Calibri" w:hAnsi="Calibri" w:cs="Calibri"/>
          <w:sz w:val="28"/>
          <w:szCs w:val="28"/>
          <w:lang w:val="en-GB"/>
        </w:rPr>
        <w:t>all of</w:t>
      </w:r>
      <w:proofErr w:type="gramEnd"/>
      <w:r w:rsidRPr="7E0EA1BE">
        <w:rPr>
          <w:rFonts w:ascii="Calibri" w:eastAsia="Calibri" w:hAnsi="Calibri" w:cs="Calibri"/>
          <w:sz w:val="28"/>
          <w:szCs w:val="28"/>
          <w:lang w:val="en-GB"/>
        </w:rPr>
        <w:t xml:space="preserve"> the skills that children and young people need to acquire to be prepared for adulthood. </w:t>
      </w:r>
    </w:p>
    <w:p w14:paraId="29F4A32F" w14:textId="77777777" w:rsidR="007F26A3" w:rsidRPr="00EC3327" w:rsidRDefault="76D8E09D" w:rsidP="7E0EA1BE">
      <w:pPr>
        <w:spacing w:line="264" w:lineRule="auto"/>
        <w:rPr>
          <w:rFonts w:ascii="Calibri" w:eastAsia="Calibri" w:hAnsi="Calibri" w:cs="Calibri"/>
          <w:sz w:val="28"/>
          <w:szCs w:val="28"/>
          <w:lang w:val="en-GB"/>
        </w:rPr>
      </w:pPr>
      <w:r w:rsidRPr="7E0EA1BE">
        <w:rPr>
          <w:rFonts w:ascii="Calibri" w:eastAsia="Calibri" w:hAnsi="Calibri" w:cs="Calibri"/>
          <w:sz w:val="28"/>
          <w:szCs w:val="28"/>
          <w:lang w:val="en-GB"/>
        </w:rPr>
        <w:t> </w:t>
      </w:r>
    </w:p>
    <w:p w14:paraId="4FD603CF" w14:textId="77777777" w:rsidR="00665DA3" w:rsidRPr="00A12232" w:rsidRDefault="601D9F7C" w:rsidP="7E0EA1BE">
      <w:pPr>
        <w:spacing w:line="264" w:lineRule="auto"/>
        <w:rPr>
          <w:rFonts w:ascii="Calibri" w:eastAsia="Calibri" w:hAnsi="Calibri" w:cs="Calibri"/>
          <w:b/>
          <w:bCs/>
          <w:sz w:val="32"/>
          <w:szCs w:val="32"/>
        </w:rPr>
      </w:pPr>
      <w:r w:rsidRPr="00A12232">
        <w:rPr>
          <w:rFonts w:ascii="Calibri" w:eastAsia="Calibri" w:hAnsi="Calibri" w:cs="Calibri"/>
          <w:b/>
          <w:bCs/>
          <w:sz w:val="32"/>
          <w:szCs w:val="32"/>
        </w:rPr>
        <w:t>Conclusion</w:t>
      </w:r>
    </w:p>
    <w:p w14:paraId="6B969570" w14:textId="77777777" w:rsidR="00665DA3" w:rsidRDefault="00665DA3" w:rsidP="7E0EA1BE">
      <w:pPr>
        <w:spacing w:line="264" w:lineRule="auto"/>
        <w:rPr>
          <w:rFonts w:ascii="Calibri" w:eastAsia="Calibri" w:hAnsi="Calibri" w:cs="Calibri"/>
          <w:sz w:val="28"/>
          <w:szCs w:val="28"/>
        </w:rPr>
      </w:pPr>
    </w:p>
    <w:p w14:paraId="2E12826D" w14:textId="449A79C3" w:rsidR="00665DA3" w:rsidRPr="00B169C3" w:rsidRDefault="601D9F7C" w:rsidP="7E0EA1BE">
      <w:pPr>
        <w:spacing w:line="264" w:lineRule="auto"/>
        <w:rPr>
          <w:rFonts w:ascii="Calibri" w:eastAsia="Calibri" w:hAnsi="Calibri" w:cs="Calibri"/>
          <w:sz w:val="28"/>
          <w:szCs w:val="28"/>
        </w:rPr>
      </w:pPr>
      <w:r w:rsidRPr="7E0EA1BE">
        <w:rPr>
          <w:rFonts w:ascii="Calibri" w:eastAsia="Calibri" w:hAnsi="Calibri" w:cs="Calibri"/>
          <w:sz w:val="28"/>
          <w:szCs w:val="28"/>
        </w:rPr>
        <w:t xml:space="preserve">As stated above, the creation of the satellite Rehabilitation course can help to address the shortage of trained Vision Rehabilitation Specialists. The apprenticeship model, as used in England, would offer a cost-effective way of getting people trained up when demand for new officers is anticipated. </w:t>
      </w:r>
      <w:r w:rsidR="7C4C7794" w:rsidRPr="7E0EA1BE">
        <w:rPr>
          <w:rFonts w:ascii="Calibri" w:eastAsia="Calibri" w:hAnsi="Calibri" w:cs="Calibri"/>
          <w:sz w:val="28"/>
          <w:szCs w:val="28"/>
        </w:rPr>
        <w:t>This paper is submitted</w:t>
      </w:r>
      <w:r w:rsidR="72686853" w:rsidRPr="7E0EA1BE">
        <w:rPr>
          <w:rFonts w:ascii="Calibri" w:eastAsia="Calibri" w:hAnsi="Calibri" w:cs="Calibri"/>
          <w:sz w:val="28"/>
          <w:szCs w:val="28"/>
        </w:rPr>
        <w:t xml:space="preserve"> as a case for inclusion of the role of the VRS within the apprenticeship scheme in Wales</w:t>
      </w:r>
      <w:r w:rsidR="400BD9FA" w:rsidRPr="7E0EA1BE">
        <w:rPr>
          <w:rFonts w:ascii="Calibri" w:eastAsia="Calibri" w:hAnsi="Calibri" w:cs="Calibri"/>
          <w:sz w:val="28"/>
          <w:szCs w:val="28"/>
        </w:rPr>
        <w:t xml:space="preserve">. </w:t>
      </w:r>
    </w:p>
    <w:p w14:paraId="2C450E96" w14:textId="77777777" w:rsidR="009F1FAF" w:rsidRDefault="009F1FAF" w:rsidP="7E0EA1BE">
      <w:pPr>
        <w:spacing w:line="264" w:lineRule="auto"/>
        <w:rPr>
          <w:rFonts w:ascii="Calibri" w:eastAsia="Calibri" w:hAnsi="Calibri" w:cs="Calibri"/>
          <w:sz w:val="28"/>
          <w:szCs w:val="28"/>
        </w:rPr>
      </w:pPr>
    </w:p>
    <w:p w14:paraId="1AD8557A" w14:textId="77777777" w:rsidR="00B36E7F" w:rsidRDefault="6FBC0C6A" w:rsidP="7E0EA1BE">
      <w:pPr>
        <w:spacing w:line="264" w:lineRule="auto"/>
        <w:rPr>
          <w:rFonts w:ascii="Calibri" w:eastAsia="Calibri" w:hAnsi="Calibri" w:cs="Calibri"/>
          <w:sz w:val="28"/>
          <w:szCs w:val="28"/>
        </w:rPr>
      </w:pPr>
      <w:r w:rsidRPr="7E0EA1BE">
        <w:rPr>
          <w:rFonts w:ascii="Calibri" w:eastAsia="Calibri" w:hAnsi="Calibri" w:cs="Calibri"/>
          <w:sz w:val="28"/>
          <w:szCs w:val="28"/>
        </w:rPr>
        <w:t xml:space="preserve">This </w:t>
      </w:r>
      <w:r w:rsidR="7F7AC54B" w:rsidRPr="7E0EA1BE">
        <w:rPr>
          <w:rFonts w:ascii="Calibri" w:eastAsia="Calibri" w:hAnsi="Calibri" w:cs="Calibri"/>
          <w:sz w:val="28"/>
          <w:szCs w:val="28"/>
        </w:rPr>
        <w:t xml:space="preserve">document </w:t>
      </w:r>
      <w:r w:rsidRPr="7E0EA1BE">
        <w:rPr>
          <w:rFonts w:ascii="Calibri" w:eastAsia="Calibri" w:hAnsi="Calibri" w:cs="Calibri"/>
          <w:sz w:val="28"/>
          <w:szCs w:val="28"/>
        </w:rPr>
        <w:t xml:space="preserve">has been prepared in consultation with </w:t>
      </w:r>
      <w:r w:rsidR="418BF9D9" w:rsidRPr="7E0EA1BE">
        <w:rPr>
          <w:rFonts w:ascii="Calibri" w:eastAsia="Calibri" w:hAnsi="Calibri" w:cs="Calibri"/>
          <w:sz w:val="28"/>
          <w:szCs w:val="28"/>
        </w:rPr>
        <w:t xml:space="preserve">the Welsh Rehabilitation Officers Forum </w:t>
      </w:r>
      <w:r w:rsidRPr="7E0EA1BE">
        <w:rPr>
          <w:rFonts w:ascii="Calibri" w:eastAsia="Calibri" w:hAnsi="Calibri" w:cs="Calibri"/>
          <w:sz w:val="28"/>
          <w:szCs w:val="28"/>
        </w:rPr>
        <w:t xml:space="preserve">and members of the Wales Vision Forum.  </w:t>
      </w:r>
    </w:p>
    <w:p w14:paraId="43F41F2A" w14:textId="77777777" w:rsidR="00B36E7F" w:rsidRDefault="00B36E7F" w:rsidP="7E0EA1BE">
      <w:pPr>
        <w:spacing w:line="264" w:lineRule="auto"/>
        <w:rPr>
          <w:rFonts w:ascii="Calibri" w:eastAsia="Calibri" w:hAnsi="Calibri" w:cs="Calibri"/>
          <w:sz w:val="28"/>
          <w:szCs w:val="28"/>
        </w:rPr>
      </w:pPr>
    </w:p>
    <w:p w14:paraId="5738AE53" w14:textId="77777777" w:rsidR="00C452D1" w:rsidRPr="00C452D1" w:rsidRDefault="00C452D1" w:rsidP="00C452D1">
      <w:pPr>
        <w:spacing w:line="264" w:lineRule="auto"/>
        <w:rPr>
          <w:rFonts w:ascii="Calibri" w:eastAsia="Calibri" w:hAnsi="Calibri" w:cs="Calibri"/>
          <w:sz w:val="28"/>
          <w:szCs w:val="28"/>
          <w:lang w:val="en-GB"/>
        </w:rPr>
      </w:pPr>
      <w:r w:rsidRPr="00C452D1">
        <w:rPr>
          <w:rFonts w:ascii="Calibri" w:eastAsia="Calibri" w:hAnsi="Calibri" w:cs="Calibri"/>
          <w:sz w:val="28"/>
          <w:szCs w:val="28"/>
          <w:lang w:val="en-GB"/>
        </w:rPr>
        <w:t>If you require this document in alternative formats, contact Wales Council of the Blind.</w:t>
      </w:r>
    </w:p>
    <w:p w14:paraId="348480D1" w14:textId="77777777" w:rsidR="00C452D1" w:rsidRPr="00C452D1" w:rsidRDefault="00C452D1" w:rsidP="00C452D1">
      <w:pPr>
        <w:spacing w:line="264" w:lineRule="auto"/>
        <w:rPr>
          <w:rFonts w:ascii="Calibri" w:eastAsia="Calibri" w:hAnsi="Calibri" w:cs="Calibri"/>
          <w:sz w:val="28"/>
          <w:szCs w:val="28"/>
          <w:lang w:val="en-GB"/>
        </w:rPr>
      </w:pPr>
    </w:p>
    <w:p w14:paraId="5A4EA385" w14:textId="1917AE5A" w:rsidR="00C452D1" w:rsidRPr="00C452D1" w:rsidRDefault="00C452D1" w:rsidP="00C452D1">
      <w:pPr>
        <w:spacing w:line="264" w:lineRule="auto"/>
        <w:rPr>
          <w:rFonts w:ascii="Calibri" w:eastAsia="Calibri" w:hAnsi="Calibri" w:cs="Calibri"/>
          <w:sz w:val="28"/>
          <w:szCs w:val="28"/>
          <w:lang w:val="en-GB"/>
        </w:rPr>
      </w:pPr>
      <w:r w:rsidRPr="00C452D1">
        <w:rPr>
          <w:rFonts w:ascii="Calibri" w:eastAsia="Calibri" w:hAnsi="Calibri" w:cs="Calibri"/>
          <w:sz w:val="28"/>
          <w:szCs w:val="28"/>
          <w:lang w:val="en-GB"/>
        </w:rPr>
        <w:t xml:space="preserve">For all </w:t>
      </w:r>
      <w:proofErr w:type="gramStart"/>
      <w:r w:rsidRPr="00C452D1">
        <w:rPr>
          <w:rFonts w:ascii="Calibri" w:eastAsia="Calibri" w:hAnsi="Calibri" w:cs="Calibri"/>
          <w:sz w:val="28"/>
          <w:szCs w:val="28"/>
          <w:lang w:val="en-GB"/>
        </w:rPr>
        <w:t>inquiries</w:t>
      </w:r>
      <w:proofErr w:type="gramEnd"/>
      <w:r w:rsidRPr="00C452D1">
        <w:rPr>
          <w:rFonts w:ascii="Calibri" w:eastAsia="Calibri" w:hAnsi="Calibri" w:cs="Calibri"/>
          <w:sz w:val="28"/>
          <w:szCs w:val="28"/>
          <w:lang w:val="en-GB"/>
        </w:rPr>
        <w:t xml:space="preserve"> please contact Owen Williams: Wales Council of the Blind, Hastings House, off Fitzalan Road, Cardiff CF24 0BL. Tel 029 20 473954, email </w:t>
      </w:r>
      <w:hyperlink r:id="rId14" w:history="1">
        <w:r w:rsidR="00B60E02" w:rsidRPr="00C452D1">
          <w:rPr>
            <w:rStyle w:val="Hyperlink"/>
            <w:rFonts w:ascii="Calibri" w:eastAsia="Calibri" w:hAnsi="Calibri" w:cs="Calibri"/>
            <w:sz w:val="28"/>
            <w:szCs w:val="28"/>
            <w:lang w:val="en-GB"/>
          </w:rPr>
          <w:t>owen@wcb-ccd.org.uk</w:t>
        </w:r>
      </w:hyperlink>
      <w:r w:rsidR="00B60E02">
        <w:rPr>
          <w:rFonts w:ascii="Calibri" w:eastAsia="Calibri" w:hAnsi="Calibri" w:cs="Calibri"/>
          <w:sz w:val="28"/>
          <w:szCs w:val="28"/>
          <w:lang w:val="en-GB"/>
        </w:rPr>
        <w:t xml:space="preserve">. </w:t>
      </w:r>
    </w:p>
    <w:p w14:paraId="15E41E1B" w14:textId="77777777" w:rsidR="00C452D1" w:rsidRDefault="00C452D1" w:rsidP="00C452D1">
      <w:pPr>
        <w:spacing w:line="264" w:lineRule="auto"/>
        <w:rPr>
          <w:rFonts w:ascii="Calibri" w:eastAsia="Calibri" w:hAnsi="Calibri" w:cs="Calibri"/>
          <w:sz w:val="28"/>
          <w:szCs w:val="28"/>
          <w:lang w:val="en-GB"/>
        </w:rPr>
      </w:pPr>
    </w:p>
    <w:p w14:paraId="5BC0E9BF" w14:textId="50A21889" w:rsidR="00B60E02" w:rsidRPr="00C452D1" w:rsidRDefault="00B60E02" w:rsidP="00C452D1">
      <w:pPr>
        <w:spacing w:line="264" w:lineRule="auto"/>
        <w:rPr>
          <w:rFonts w:ascii="Calibri" w:eastAsia="Calibri" w:hAnsi="Calibri" w:cs="Calibri"/>
          <w:sz w:val="28"/>
          <w:szCs w:val="28"/>
          <w:lang w:val="en-GB"/>
        </w:rPr>
      </w:pPr>
      <w:r>
        <w:rPr>
          <w:rFonts w:ascii="Calibri" w:eastAsia="Calibri" w:hAnsi="Calibri" w:cs="Calibri"/>
          <w:sz w:val="28"/>
          <w:szCs w:val="28"/>
          <w:lang w:val="en-GB"/>
        </w:rPr>
        <w:t>January 2023</w:t>
      </w:r>
    </w:p>
    <w:p w14:paraId="601F9FAB" w14:textId="77777777" w:rsidR="00A12232" w:rsidRDefault="00A12232" w:rsidP="7E0EA1BE">
      <w:pPr>
        <w:spacing w:line="264" w:lineRule="auto"/>
        <w:rPr>
          <w:rFonts w:ascii="Calibri" w:eastAsia="Calibri" w:hAnsi="Calibri" w:cs="Calibri"/>
          <w:sz w:val="28"/>
          <w:szCs w:val="28"/>
        </w:rPr>
      </w:pPr>
    </w:p>
    <w:p w14:paraId="0F93543F" w14:textId="7853DA8C" w:rsidR="000E285F" w:rsidRPr="00B169C3" w:rsidRDefault="005F274E" w:rsidP="7E0EA1BE">
      <w:pPr>
        <w:spacing w:line="264" w:lineRule="auto"/>
        <w:rPr>
          <w:rFonts w:ascii="Calibri" w:eastAsia="Calibri" w:hAnsi="Calibri" w:cs="Calibri"/>
          <w:sz w:val="28"/>
          <w:szCs w:val="28"/>
        </w:rPr>
      </w:pPr>
      <w:r w:rsidRPr="7E0EA1BE">
        <w:rPr>
          <w:rFonts w:ascii="Calibri" w:eastAsia="Calibri" w:hAnsi="Calibri" w:cs="Calibri"/>
          <w:sz w:val="28"/>
          <w:szCs w:val="28"/>
        </w:rPr>
        <w:br w:type="page"/>
      </w:r>
    </w:p>
    <w:p w14:paraId="2213A4EB" w14:textId="42536584" w:rsidR="000E285F" w:rsidRDefault="19B12E54" w:rsidP="7E0EA1BE">
      <w:pPr>
        <w:spacing w:line="264" w:lineRule="auto"/>
        <w:rPr>
          <w:rFonts w:ascii="Calibri" w:eastAsia="Calibri" w:hAnsi="Calibri" w:cs="Calibri"/>
          <w:b/>
          <w:bCs/>
          <w:sz w:val="32"/>
          <w:szCs w:val="32"/>
        </w:rPr>
      </w:pPr>
      <w:r w:rsidRPr="7E0EA1BE">
        <w:rPr>
          <w:rFonts w:ascii="Calibri" w:eastAsia="Calibri" w:hAnsi="Calibri" w:cs="Calibri"/>
          <w:b/>
          <w:bCs/>
          <w:sz w:val="32"/>
          <w:szCs w:val="32"/>
        </w:rPr>
        <w:lastRenderedPageBreak/>
        <w:t xml:space="preserve">Appendix 1 - Numbers of Vision Rehabilitation Specialists employed in Wales </w:t>
      </w:r>
      <w:r w:rsidR="001D2167">
        <w:rPr>
          <w:rFonts w:ascii="Calibri" w:eastAsia="Calibri" w:hAnsi="Calibri" w:cs="Calibri"/>
          <w:b/>
          <w:bCs/>
          <w:sz w:val="32"/>
          <w:szCs w:val="32"/>
        </w:rPr>
        <w:t>(updated summer 2023)</w:t>
      </w:r>
    </w:p>
    <w:p w14:paraId="66AA8F67" w14:textId="77777777" w:rsidR="000E285F" w:rsidRDefault="000E285F" w:rsidP="7E0EA1BE">
      <w:pPr>
        <w:spacing w:line="264" w:lineRule="auto"/>
        <w:rPr>
          <w:rFonts w:ascii="Calibri" w:eastAsia="Calibri" w:hAnsi="Calibri" w:cs="Calibri"/>
          <w:sz w:val="28"/>
          <w:szCs w:val="28"/>
        </w:rPr>
      </w:pPr>
    </w:p>
    <w:tbl>
      <w:tblPr>
        <w:tblStyle w:val="TableGrid"/>
        <w:tblW w:w="7656" w:type="dxa"/>
        <w:tblInd w:w="-5" w:type="dxa"/>
        <w:tblLayout w:type="fixed"/>
        <w:tblLook w:val="04A0" w:firstRow="1" w:lastRow="0" w:firstColumn="1" w:lastColumn="0" w:noHBand="0" w:noVBand="1"/>
      </w:tblPr>
      <w:tblGrid>
        <w:gridCol w:w="2411"/>
        <w:gridCol w:w="992"/>
        <w:gridCol w:w="1559"/>
        <w:gridCol w:w="1418"/>
        <w:gridCol w:w="1276"/>
      </w:tblGrid>
      <w:tr w:rsidR="001D2167" w:rsidRPr="00EE691E" w14:paraId="7A70E320" w14:textId="77777777" w:rsidTr="004E0812">
        <w:tc>
          <w:tcPr>
            <w:tcW w:w="2411" w:type="dxa"/>
          </w:tcPr>
          <w:p w14:paraId="2978051C" w14:textId="77777777" w:rsidR="001D2167" w:rsidRPr="00EE691E" w:rsidRDefault="001D2167" w:rsidP="004E0812">
            <w:pPr>
              <w:spacing w:line="264" w:lineRule="auto"/>
              <w:rPr>
                <w:rFonts w:cstheme="minorHAnsi"/>
                <w:b/>
                <w:bCs/>
                <w:sz w:val="28"/>
                <w:szCs w:val="28"/>
              </w:rPr>
            </w:pPr>
            <w:r w:rsidRPr="00EE691E">
              <w:rPr>
                <w:rFonts w:cstheme="minorHAnsi"/>
                <w:b/>
                <w:bCs/>
                <w:sz w:val="28"/>
                <w:szCs w:val="28"/>
              </w:rPr>
              <w:t>Local authority</w:t>
            </w:r>
          </w:p>
        </w:tc>
        <w:tc>
          <w:tcPr>
            <w:tcW w:w="992" w:type="dxa"/>
          </w:tcPr>
          <w:p w14:paraId="7C68B97E" w14:textId="77777777" w:rsidR="001D2167" w:rsidRPr="00EE691E" w:rsidRDefault="001D2167" w:rsidP="004E0812">
            <w:pPr>
              <w:spacing w:line="264" w:lineRule="auto"/>
              <w:rPr>
                <w:rFonts w:cstheme="minorHAnsi"/>
                <w:b/>
                <w:bCs/>
                <w:sz w:val="28"/>
                <w:szCs w:val="28"/>
              </w:rPr>
            </w:pPr>
            <w:r w:rsidRPr="00EE691E">
              <w:rPr>
                <w:rFonts w:cstheme="minorHAnsi"/>
                <w:b/>
                <w:bCs/>
                <w:sz w:val="28"/>
                <w:szCs w:val="28"/>
              </w:rPr>
              <w:t>No. of ROVIs (FTE)</w:t>
            </w:r>
          </w:p>
        </w:tc>
        <w:tc>
          <w:tcPr>
            <w:tcW w:w="1559" w:type="dxa"/>
          </w:tcPr>
          <w:p w14:paraId="58A10B10" w14:textId="77777777" w:rsidR="001D2167" w:rsidRPr="00EE691E" w:rsidRDefault="001D2167" w:rsidP="004E0812">
            <w:pPr>
              <w:spacing w:line="264" w:lineRule="auto"/>
              <w:rPr>
                <w:rFonts w:cstheme="minorHAnsi"/>
                <w:b/>
                <w:bCs/>
                <w:sz w:val="28"/>
                <w:szCs w:val="28"/>
              </w:rPr>
            </w:pPr>
            <w:r w:rsidRPr="00EE691E">
              <w:rPr>
                <w:rFonts w:cstheme="minorHAnsi"/>
                <w:b/>
                <w:bCs/>
                <w:sz w:val="28"/>
                <w:szCs w:val="28"/>
              </w:rPr>
              <w:t>Population estimate</w:t>
            </w:r>
          </w:p>
        </w:tc>
        <w:tc>
          <w:tcPr>
            <w:tcW w:w="1418" w:type="dxa"/>
          </w:tcPr>
          <w:p w14:paraId="35323B0E" w14:textId="77777777" w:rsidR="001D2167" w:rsidRPr="00EE691E" w:rsidRDefault="001D2167" w:rsidP="004E0812">
            <w:pPr>
              <w:spacing w:line="264" w:lineRule="auto"/>
              <w:rPr>
                <w:rFonts w:cstheme="minorHAnsi"/>
                <w:b/>
                <w:bCs/>
                <w:sz w:val="28"/>
                <w:szCs w:val="28"/>
              </w:rPr>
            </w:pPr>
            <w:r w:rsidRPr="00EE691E">
              <w:rPr>
                <w:rFonts w:cstheme="minorHAnsi"/>
                <w:b/>
                <w:bCs/>
                <w:sz w:val="28"/>
                <w:szCs w:val="28"/>
              </w:rPr>
              <w:t>Minimum standard</w:t>
            </w:r>
          </w:p>
          <w:p w14:paraId="6310648C" w14:textId="77777777" w:rsidR="001D2167" w:rsidRPr="00EE691E" w:rsidRDefault="001D2167" w:rsidP="004E0812">
            <w:pPr>
              <w:spacing w:line="264" w:lineRule="auto"/>
              <w:rPr>
                <w:rFonts w:cstheme="minorHAnsi"/>
                <w:b/>
                <w:bCs/>
                <w:sz w:val="28"/>
                <w:szCs w:val="28"/>
              </w:rPr>
            </w:pPr>
            <w:r w:rsidRPr="00EE691E">
              <w:rPr>
                <w:rFonts w:cstheme="minorHAnsi"/>
                <w:b/>
                <w:bCs/>
                <w:sz w:val="28"/>
                <w:szCs w:val="28"/>
              </w:rPr>
              <w:t>(1:70,000)</w:t>
            </w:r>
          </w:p>
        </w:tc>
        <w:tc>
          <w:tcPr>
            <w:tcW w:w="1276" w:type="dxa"/>
            <w:tcBorders>
              <w:bottom w:val="single" w:sz="4" w:space="0" w:color="auto"/>
            </w:tcBorders>
          </w:tcPr>
          <w:p w14:paraId="06EE2E3F" w14:textId="77777777" w:rsidR="001D2167" w:rsidRPr="00EE691E" w:rsidRDefault="001D2167" w:rsidP="004E0812">
            <w:pPr>
              <w:spacing w:line="264" w:lineRule="auto"/>
              <w:rPr>
                <w:rFonts w:cstheme="minorHAnsi"/>
                <w:b/>
                <w:bCs/>
                <w:sz w:val="28"/>
                <w:szCs w:val="28"/>
              </w:rPr>
            </w:pPr>
            <w:r w:rsidRPr="00EE691E">
              <w:rPr>
                <w:rFonts w:cstheme="minorHAnsi"/>
                <w:b/>
                <w:bCs/>
                <w:sz w:val="28"/>
                <w:szCs w:val="28"/>
              </w:rPr>
              <w:t>Comp. to min. standard</w:t>
            </w:r>
          </w:p>
        </w:tc>
      </w:tr>
      <w:tr w:rsidR="001D2167" w:rsidRPr="00EE691E" w14:paraId="043E688E" w14:textId="77777777" w:rsidTr="004E0812">
        <w:tc>
          <w:tcPr>
            <w:tcW w:w="2411" w:type="dxa"/>
          </w:tcPr>
          <w:p w14:paraId="57C64453" w14:textId="77777777" w:rsidR="001D2167" w:rsidRPr="00EE691E" w:rsidRDefault="001D2167" w:rsidP="004E0812">
            <w:pPr>
              <w:spacing w:line="264" w:lineRule="auto"/>
              <w:rPr>
                <w:rFonts w:cstheme="minorHAnsi"/>
                <w:sz w:val="28"/>
                <w:szCs w:val="28"/>
              </w:rPr>
            </w:pPr>
            <w:r w:rsidRPr="00EE691E">
              <w:rPr>
                <w:rFonts w:eastAsia="Calibri" w:cstheme="minorHAnsi"/>
                <w:color w:val="000000" w:themeColor="text1"/>
                <w:sz w:val="28"/>
                <w:szCs w:val="28"/>
              </w:rPr>
              <w:t>Isle of Anglesey</w:t>
            </w:r>
          </w:p>
        </w:tc>
        <w:tc>
          <w:tcPr>
            <w:tcW w:w="992" w:type="dxa"/>
          </w:tcPr>
          <w:p w14:paraId="6C380E2C" w14:textId="77777777" w:rsidR="001D2167" w:rsidRPr="00EE691E" w:rsidRDefault="001D2167" w:rsidP="004E0812">
            <w:pPr>
              <w:spacing w:line="264" w:lineRule="auto"/>
              <w:jc w:val="center"/>
              <w:rPr>
                <w:rFonts w:cstheme="minorHAnsi"/>
                <w:sz w:val="28"/>
                <w:szCs w:val="28"/>
              </w:rPr>
            </w:pPr>
            <w:r w:rsidRPr="00EE691E">
              <w:rPr>
                <w:rFonts w:cstheme="minorHAnsi"/>
                <w:sz w:val="28"/>
                <w:szCs w:val="28"/>
              </w:rPr>
              <w:t>1*</w:t>
            </w:r>
          </w:p>
        </w:tc>
        <w:tc>
          <w:tcPr>
            <w:tcW w:w="1559" w:type="dxa"/>
          </w:tcPr>
          <w:p w14:paraId="3D84AF03" w14:textId="77777777" w:rsidR="001D2167" w:rsidRPr="00EE691E" w:rsidRDefault="001D2167" w:rsidP="004E0812">
            <w:pPr>
              <w:spacing w:line="264" w:lineRule="auto"/>
              <w:jc w:val="right"/>
              <w:rPr>
                <w:rFonts w:cstheme="minorHAnsi"/>
                <w:sz w:val="28"/>
                <w:szCs w:val="28"/>
              </w:rPr>
            </w:pPr>
            <w:r w:rsidRPr="00EE691E">
              <w:rPr>
                <w:rFonts w:cstheme="minorHAnsi"/>
                <w:sz w:val="28"/>
                <w:szCs w:val="28"/>
              </w:rPr>
              <w:t>68,944</w:t>
            </w:r>
          </w:p>
        </w:tc>
        <w:tc>
          <w:tcPr>
            <w:tcW w:w="1418" w:type="dxa"/>
          </w:tcPr>
          <w:p w14:paraId="263AD7D7" w14:textId="77777777" w:rsidR="001D2167" w:rsidRPr="00EE691E" w:rsidRDefault="001D2167" w:rsidP="004E0812">
            <w:pPr>
              <w:spacing w:line="264" w:lineRule="auto"/>
              <w:jc w:val="center"/>
              <w:rPr>
                <w:rFonts w:cstheme="minorHAnsi"/>
                <w:sz w:val="28"/>
                <w:szCs w:val="28"/>
              </w:rPr>
            </w:pPr>
            <w:r w:rsidRPr="00EE691E">
              <w:rPr>
                <w:rFonts w:cstheme="minorHAnsi"/>
                <w:sz w:val="28"/>
                <w:szCs w:val="28"/>
              </w:rPr>
              <w:t>1</w:t>
            </w:r>
          </w:p>
        </w:tc>
        <w:tc>
          <w:tcPr>
            <w:tcW w:w="1276" w:type="dxa"/>
            <w:shd w:val="clear" w:color="auto" w:fill="92D050"/>
          </w:tcPr>
          <w:p w14:paraId="3A770D1A" w14:textId="77777777" w:rsidR="001D2167" w:rsidRPr="00EE691E" w:rsidRDefault="001D2167" w:rsidP="004E0812">
            <w:pPr>
              <w:spacing w:line="264" w:lineRule="auto"/>
              <w:jc w:val="right"/>
              <w:rPr>
                <w:rFonts w:cstheme="minorHAnsi"/>
                <w:sz w:val="28"/>
                <w:szCs w:val="28"/>
              </w:rPr>
            </w:pPr>
            <w:r w:rsidRPr="00EE691E">
              <w:rPr>
                <w:rFonts w:cstheme="minorHAnsi"/>
                <w:sz w:val="28"/>
                <w:szCs w:val="28"/>
              </w:rPr>
              <w:t>Met</w:t>
            </w:r>
          </w:p>
        </w:tc>
      </w:tr>
      <w:tr w:rsidR="001D2167" w:rsidRPr="00EE691E" w14:paraId="671C4AB8" w14:textId="77777777" w:rsidTr="004E0812">
        <w:tc>
          <w:tcPr>
            <w:tcW w:w="2411" w:type="dxa"/>
          </w:tcPr>
          <w:p w14:paraId="693DB559" w14:textId="77777777" w:rsidR="001D2167" w:rsidRPr="00EE691E" w:rsidRDefault="001D2167" w:rsidP="004E0812">
            <w:pPr>
              <w:spacing w:line="264" w:lineRule="auto"/>
              <w:rPr>
                <w:rFonts w:cstheme="minorHAnsi"/>
                <w:sz w:val="28"/>
                <w:szCs w:val="28"/>
              </w:rPr>
            </w:pPr>
            <w:r w:rsidRPr="00EE691E">
              <w:rPr>
                <w:rFonts w:eastAsia="Calibri" w:cstheme="minorHAnsi"/>
                <w:color w:val="000000" w:themeColor="text1"/>
                <w:sz w:val="28"/>
                <w:szCs w:val="28"/>
              </w:rPr>
              <w:t>Gwynedd</w:t>
            </w:r>
          </w:p>
        </w:tc>
        <w:tc>
          <w:tcPr>
            <w:tcW w:w="992" w:type="dxa"/>
          </w:tcPr>
          <w:p w14:paraId="7F630626" w14:textId="77777777" w:rsidR="001D2167" w:rsidRPr="00EE691E" w:rsidRDefault="001D2167" w:rsidP="004E0812">
            <w:pPr>
              <w:spacing w:line="264" w:lineRule="auto"/>
              <w:jc w:val="center"/>
              <w:rPr>
                <w:rFonts w:cstheme="minorHAnsi"/>
                <w:sz w:val="28"/>
                <w:szCs w:val="28"/>
              </w:rPr>
            </w:pPr>
            <w:r w:rsidRPr="00EE691E">
              <w:rPr>
                <w:rFonts w:cstheme="minorHAnsi"/>
                <w:sz w:val="28"/>
                <w:szCs w:val="28"/>
              </w:rPr>
              <w:t>1*</w:t>
            </w:r>
          </w:p>
        </w:tc>
        <w:tc>
          <w:tcPr>
            <w:tcW w:w="1559" w:type="dxa"/>
          </w:tcPr>
          <w:p w14:paraId="14EFD273" w14:textId="77777777" w:rsidR="001D2167" w:rsidRPr="00EE691E" w:rsidRDefault="001D2167" w:rsidP="004E0812">
            <w:pPr>
              <w:spacing w:line="264" w:lineRule="auto"/>
              <w:jc w:val="right"/>
              <w:rPr>
                <w:rFonts w:cstheme="minorHAnsi"/>
                <w:sz w:val="28"/>
                <w:szCs w:val="28"/>
              </w:rPr>
            </w:pPr>
            <w:r w:rsidRPr="00EE691E">
              <w:rPr>
                <w:rFonts w:cstheme="minorHAnsi"/>
                <w:sz w:val="28"/>
                <w:szCs w:val="28"/>
              </w:rPr>
              <w:t>117,072</w:t>
            </w:r>
          </w:p>
        </w:tc>
        <w:tc>
          <w:tcPr>
            <w:tcW w:w="1418" w:type="dxa"/>
          </w:tcPr>
          <w:p w14:paraId="4F6935F5" w14:textId="77777777" w:rsidR="001D2167" w:rsidRPr="00EE691E" w:rsidRDefault="001D2167" w:rsidP="004E0812">
            <w:pPr>
              <w:spacing w:line="264" w:lineRule="auto"/>
              <w:jc w:val="center"/>
              <w:rPr>
                <w:rFonts w:cstheme="minorHAnsi"/>
                <w:sz w:val="28"/>
                <w:szCs w:val="28"/>
              </w:rPr>
            </w:pPr>
            <w:r w:rsidRPr="00EE691E">
              <w:rPr>
                <w:rFonts w:cstheme="minorHAnsi"/>
                <w:sz w:val="28"/>
                <w:szCs w:val="28"/>
              </w:rPr>
              <w:t>1.7</w:t>
            </w:r>
          </w:p>
        </w:tc>
        <w:tc>
          <w:tcPr>
            <w:tcW w:w="1276" w:type="dxa"/>
            <w:tcBorders>
              <w:bottom w:val="single" w:sz="4" w:space="0" w:color="auto"/>
            </w:tcBorders>
            <w:shd w:val="clear" w:color="auto" w:fill="C00000"/>
          </w:tcPr>
          <w:p w14:paraId="1247C9FB" w14:textId="77777777" w:rsidR="001D2167" w:rsidRPr="00EE691E" w:rsidRDefault="001D2167" w:rsidP="004E0812">
            <w:pPr>
              <w:spacing w:line="264" w:lineRule="auto"/>
              <w:jc w:val="right"/>
              <w:rPr>
                <w:rFonts w:cstheme="minorHAnsi"/>
                <w:sz w:val="28"/>
                <w:szCs w:val="28"/>
              </w:rPr>
            </w:pPr>
            <w:r w:rsidRPr="00EE691E">
              <w:rPr>
                <w:rFonts w:cstheme="minorHAnsi"/>
                <w:sz w:val="28"/>
                <w:szCs w:val="28"/>
              </w:rPr>
              <w:t>-41%</w:t>
            </w:r>
          </w:p>
        </w:tc>
      </w:tr>
      <w:tr w:rsidR="001D2167" w:rsidRPr="00EE691E" w14:paraId="3E281F33" w14:textId="77777777" w:rsidTr="004E0812">
        <w:tc>
          <w:tcPr>
            <w:tcW w:w="2411" w:type="dxa"/>
          </w:tcPr>
          <w:p w14:paraId="436B58F3" w14:textId="77777777" w:rsidR="001D2167" w:rsidRPr="00EE691E" w:rsidRDefault="001D2167" w:rsidP="004E0812">
            <w:pPr>
              <w:spacing w:line="264" w:lineRule="auto"/>
              <w:rPr>
                <w:rFonts w:cstheme="minorHAnsi"/>
                <w:sz w:val="28"/>
                <w:szCs w:val="28"/>
              </w:rPr>
            </w:pPr>
            <w:r w:rsidRPr="00EE691E">
              <w:rPr>
                <w:rFonts w:eastAsia="Calibri" w:cstheme="minorHAnsi"/>
                <w:color w:val="000000" w:themeColor="text1"/>
                <w:sz w:val="28"/>
                <w:szCs w:val="28"/>
              </w:rPr>
              <w:t>Conwy</w:t>
            </w:r>
          </w:p>
        </w:tc>
        <w:tc>
          <w:tcPr>
            <w:tcW w:w="992" w:type="dxa"/>
          </w:tcPr>
          <w:p w14:paraId="08402F88" w14:textId="77777777" w:rsidR="001D2167" w:rsidRPr="00EE691E" w:rsidRDefault="001D2167" w:rsidP="004E0812">
            <w:pPr>
              <w:spacing w:line="264" w:lineRule="auto"/>
              <w:jc w:val="center"/>
              <w:rPr>
                <w:rFonts w:cstheme="minorHAnsi"/>
                <w:sz w:val="28"/>
                <w:szCs w:val="28"/>
              </w:rPr>
            </w:pPr>
            <w:r w:rsidRPr="00EE691E">
              <w:rPr>
                <w:rFonts w:cstheme="minorHAnsi"/>
                <w:sz w:val="28"/>
                <w:szCs w:val="28"/>
              </w:rPr>
              <w:t>1*</w:t>
            </w:r>
          </w:p>
        </w:tc>
        <w:tc>
          <w:tcPr>
            <w:tcW w:w="1559" w:type="dxa"/>
          </w:tcPr>
          <w:p w14:paraId="216C324D" w14:textId="77777777" w:rsidR="001D2167" w:rsidRPr="00EE691E" w:rsidRDefault="001D2167" w:rsidP="004E0812">
            <w:pPr>
              <w:spacing w:line="264" w:lineRule="auto"/>
              <w:jc w:val="right"/>
              <w:rPr>
                <w:rFonts w:cstheme="minorHAnsi"/>
                <w:sz w:val="28"/>
                <w:szCs w:val="28"/>
              </w:rPr>
            </w:pPr>
            <w:r w:rsidRPr="00EE691E">
              <w:rPr>
                <w:rFonts w:cstheme="minorHAnsi"/>
                <w:sz w:val="28"/>
                <w:szCs w:val="28"/>
              </w:rPr>
              <w:t>114,828</w:t>
            </w:r>
          </w:p>
        </w:tc>
        <w:tc>
          <w:tcPr>
            <w:tcW w:w="1418" w:type="dxa"/>
          </w:tcPr>
          <w:p w14:paraId="4ED268CC" w14:textId="77777777" w:rsidR="001D2167" w:rsidRPr="00EE691E" w:rsidRDefault="001D2167" w:rsidP="004E0812">
            <w:pPr>
              <w:spacing w:line="264" w:lineRule="auto"/>
              <w:jc w:val="center"/>
              <w:rPr>
                <w:rFonts w:cstheme="minorHAnsi"/>
                <w:sz w:val="28"/>
                <w:szCs w:val="28"/>
              </w:rPr>
            </w:pPr>
            <w:r w:rsidRPr="00EE691E">
              <w:rPr>
                <w:rFonts w:cstheme="minorHAnsi"/>
                <w:sz w:val="28"/>
                <w:szCs w:val="28"/>
              </w:rPr>
              <w:t>1.6</w:t>
            </w:r>
          </w:p>
        </w:tc>
        <w:tc>
          <w:tcPr>
            <w:tcW w:w="1276" w:type="dxa"/>
            <w:tcBorders>
              <w:bottom w:val="single" w:sz="4" w:space="0" w:color="auto"/>
            </w:tcBorders>
            <w:shd w:val="clear" w:color="auto" w:fill="C00000"/>
          </w:tcPr>
          <w:p w14:paraId="790B361E" w14:textId="77777777" w:rsidR="001D2167" w:rsidRPr="00EE691E" w:rsidRDefault="001D2167" w:rsidP="004E0812">
            <w:pPr>
              <w:spacing w:line="264" w:lineRule="auto"/>
              <w:jc w:val="right"/>
              <w:rPr>
                <w:rFonts w:cstheme="minorHAnsi"/>
                <w:sz w:val="28"/>
                <w:szCs w:val="28"/>
              </w:rPr>
            </w:pPr>
            <w:r w:rsidRPr="00EE691E">
              <w:rPr>
                <w:rFonts w:cstheme="minorHAnsi"/>
                <w:sz w:val="28"/>
                <w:szCs w:val="28"/>
              </w:rPr>
              <w:t>-37%</w:t>
            </w:r>
          </w:p>
        </w:tc>
      </w:tr>
      <w:tr w:rsidR="001D2167" w:rsidRPr="00EE691E" w14:paraId="6A904703" w14:textId="77777777" w:rsidTr="004E0812">
        <w:tc>
          <w:tcPr>
            <w:tcW w:w="2411" w:type="dxa"/>
          </w:tcPr>
          <w:p w14:paraId="2441BC93" w14:textId="77777777" w:rsidR="001D2167" w:rsidRPr="00EE691E" w:rsidRDefault="001D2167" w:rsidP="004E0812">
            <w:pPr>
              <w:spacing w:line="264" w:lineRule="auto"/>
              <w:rPr>
                <w:rFonts w:cstheme="minorHAnsi"/>
                <w:sz w:val="28"/>
                <w:szCs w:val="28"/>
              </w:rPr>
            </w:pPr>
            <w:r w:rsidRPr="00EE691E">
              <w:rPr>
                <w:rFonts w:eastAsia="Calibri" w:cstheme="minorHAnsi"/>
                <w:color w:val="000000" w:themeColor="text1"/>
                <w:sz w:val="28"/>
                <w:szCs w:val="28"/>
              </w:rPr>
              <w:t xml:space="preserve">Denbighshire </w:t>
            </w:r>
          </w:p>
        </w:tc>
        <w:tc>
          <w:tcPr>
            <w:tcW w:w="992" w:type="dxa"/>
          </w:tcPr>
          <w:p w14:paraId="08EC0D1A" w14:textId="77777777" w:rsidR="001D2167" w:rsidRPr="00EE691E" w:rsidRDefault="001D2167" w:rsidP="004E0812">
            <w:pPr>
              <w:spacing w:line="264" w:lineRule="auto"/>
              <w:jc w:val="center"/>
              <w:rPr>
                <w:rFonts w:cstheme="minorHAnsi"/>
                <w:sz w:val="28"/>
                <w:szCs w:val="28"/>
              </w:rPr>
            </w:pPr>
            <w:r w:rsidRPr="00EE691E">
              <w:rPr>
                <w:rFonts w:cstheme="minorHAnsi"/>
                <w:sz w:val="28"/>
                <w:szCs w:val="28"/>
              </w:rPr>
              <w:t>2.6</w:t>
            </w:r>
          </w:p>
        </w:tc>
        <w:tc>
          <w:tcPr>
            <w:tcW w:w="1559" w:type="dxa"/>
          </w:tcPr>
          <w:p w14:paraId="62BF4CAD" w14:textId="77777777" w:rsidR="001D2167" w:rsidRPr="00EE691E" w:rsidRDefault="001D2167" w:rsidP="004E0812">
            <w:pPr>
              <w:spacing w:line="264" w:lineRule="auto"/>
              <w:jc w:val="right"/>
              <w:rPr>
                <w:rFonts w:cstheme="minorHAnsi"/>
                <w:sz w:val="28"/>
                <w:szCs w:val="28"/>
              </w:rPr>
            </w:pPr>
            <w:r w:rsidRPr="00EE691E">
              <w:rPr>
                <w:rFonts w:cstheme="minorHAnsi"/>
                <w:sz w:val="28"/>
                <w:szCs w:val="28"/>
              </w:rPr>
              <w:t>96,046</w:t>
            </w:r>
          </w:p>
        </w:tc>
        <w:tc>
          <w:tcPr>
            <w:tcW w:w="1418" w:type="dxa"/>
          </w:tcPr>
          <w:p w14:paraId="5FED6575" w14:textId="77777777" w:rsidR="001D2167" w:rsidRPr="00EE691E" w:rsidRDefault="001D2167" w:rsidP="004E0812">
            <w:pPr>
              <w:spacing w:line="264" w:lineRule="auto"/>
              <w:jc w:val="center"/>
              <w:rPr>
                <w:rFonts w:cstheme="minorHAnsi"/>
                <w:sz w:val="28"/>
                <w:szCs w:val="28"/>
              </w:rPr>
            </w:pPr>
            <w:r w:rsidRPr="00EE691E">
              <w:rPr>
                <w:rFonts w:cstheme="minorHAnsi"/>
                <w:sz w:val="28"/>
                <w:szCs w:val="28"/>
              </w:rPr>
              <w:t>1.4</w:t>
            </w:r>
          </w:p>
        </w:tc>
        <w:tc>
          <w:tcPr>
            <w:tcW w:w="1276" w:type="dxa"/>
            <w:tcBorders>
              <w:bottom w:val="single" w:sz="4" w:space="0" w:color="auto"/>
            </w:tcBorders>
            <w:shd w:val="clear" w:color="auto" w:fill="92D050"/>
          </w:tcPr>
          <w:p w14:paraId="315A26D3" w14:textId="77777777" w:rsidR="001D2167" w:rsidRPr="00EE691E" w:rsidRDefault="001D2167" w:rsidP="004E0812">
            <w:pPr>
              <w:spacing w:line="264" w:lineRule="auto"/>
              <w:jc w:val="right"/>
              <w:rPr>
                <w:rFonts w:cstheme="minorHAnsi"/>
                <w:sz w:val="28"/>
                <w:szCs w:val="28"/>
              </w:rPr>
            </w:pPr>
            <w:r w:rsidRPr="00EE691E">
              <w:rPr>
                <w:rFonts w:cstheme="minorHAnsi"/>
                <w:sz w:val="28"/>
                <w:szCs w:val="28"/>
              </w:rPr>
              <w:t>+86%</w:t>
            </w:r>
          </w:p>
        </w:tc>
      </w:tr>
      <w:tr w:rsidR="001D2167" w:rsidRPr="00EE691E" w14:paraId="32378BA2" w14:textId="77777777" w:rsidTr="004E0812">
        <w:tc>
          <w:tcPr>
            <w:tcW w:w="2411" w:type="dxa"/>
          </w:tcPr>
          <w:p w14:paraId="3C01408A" w14:textId="77777777" w:rsidR="001D2167" w:rsidRPr="00EE691E" w:rsidRDefault="001D2167" w:rsidP="004E0812">
            <w:pPr>
              <w:spacing w:line="264" w:lineRule="auto"/>
              <w:rPr>
                <w:rFonts w:cstheme="minorHAnsi"/>
                <w:sz w:val="28"/>
                <w:szCs w:val="28"/>
              </w:rPr>
            </w:pPr>
            <w:r w:rsidRPr="00EE691E">
              <w:rPr>
                <w:rFonts w:eastAsia="Calibri" w:cstheme="minorHAnsi"/>
                <w:color w:val="000000" w:themeColor="text1"/>
                <w:sz w:val="28"/>
                <w:szCs w:val="28"/>
              </w:rPr>
              <w:t>Flintshire</w:t>
            </w:r>
          </w:p>
        </w:tc>
        <w:tc>
          <w:tcPr>
            <w:tcW w:w="992" w:type="dxa"/>
          </w:tcPr>
          <w:p w14:paraId="1715D10A" w14:textId="77777777" w:rsidR="001D2167" w:rsidRPr="00EE691E" w:rsidRDefault="001D2167" w:rsidP="004E0812">
            <w:pPr>
              <w:spacing w:line="264" w:lineRule="auto"/>
              <w:jc w:val="center"/>
              <w:rPr>
                <w:rFonts w:cstheme="minorHAnsi"/>
                <w:sz w:val="28"/>
                <w:szCs w:val="28"/>
              </w:rPr>
            </w:pPr>
            <w:r w:rsidRPr="00EE691E">
              <w:rPr>
                <w:rFonts w:cstheme="minorHAnsi"/>
                <w:sz w:val="28"/>
                <w:szCs w:val="28"/>
              </w:rPr>
              <w:t>0.6**</w:t>
            </w:r>
          </w:p>
        </w:tc>
        <w:tc>
          <w:tcPr>
            <w:tcW w:w="1559" w:type="dxa"/>
          </w:tcPr>
          <w:p w14:paraId="3B013D7B" w14:textId="77777777" w:rsidR="001D2167" w:rsidRPr="00EE691E" w:rsidRDefault="001D2167" w:rsidP="004E0812">
            <w:pPr>
              <w:spacing w:line="264" w:lineRule="auto"/>
              <w:jc w:val="right"/>
              <w:rPr>
                <w:rFonts w:cstheme="minorHAnsi"/>
                <w:sz w:val="28"/>
                <w:szCs w:val="28"/>
              </w:rPr>
            </w:pPr>
            <w:r w:rsidRPr="00EE691E">
              <w:rPr>
                <w:rFonts w:cstheme="minorHAnsi"/>
                <w:sz w:val="28"/>
                <w:szCs w:val="28"/>
              </w:rPr>
              <w:t>155,076</w:t>
            </w:r>
          </w:p>
        </w:tc>
        <w:tc>
          <w:tcPr>
            <w:tcW w:w="1418" w:type="dxa"/>
          </w:tcPr>
          <w:p w14:paraId="39A07126" w14:textId="77777777" w:rsidR="001D2167" w:rsidRPr="00EE691E" w:rsidRDefault="001D2167" w:rsidP="004E0812">
            <w:pPr>
              <w:spacing w:line="264" w:lineRule="auto"/>
              <w:jc w:val="center"/>
              <w:rPr>
                <w:rFonts w:cstheme="minorHAnsi"/>
                <w:sz w:val="28"/>
                <w:szCs w:val="28"/>
              </w:rPr>
            </w:pPr>
            <w:r w:rsidRPr="00EE691E">
              <w:rPr>
                <w:rFonts w:cstheme="minorHAnsi"/>
                <w:sz w:val="28"/>
                <w:szCs w:val="28"/>
              </w:rPr>
              <w:t>2.2</w:t>
            </w:r>
          </w:p>
        </w:tc>
        <w:tc>
          <w:tcPr>
            <w:tcW w:w="1276" w:type="dxa"/>
            <w:tcBorders>
              <w:bottom w:val="single" w:sz="4" w:space="0" w:color="auto"/>
            </w:tcBorders>
            <w:shd w:val="clear" w:color="auto" w:fill="C00000"/>
          </w:tcPr>
          <w:p w14:paraId="5B2193FF" w14:textId="77777777" w:rsidR="001D2167" w:rsidRPr="00EE691E" w:rsidRDefault="001D2167" w:rsidP="004E0812">
            <w:pPr>
              <w:spacing w:line="264" w:lineRule="auto"/>
              <w:jc w:val="right"/>
              <w:rPr>
                <w:rFonts w:cstheme="minorHAnsi"/>
                <w:sz w:val="28"/>
                <w:szCs w:val="28"/>
              </w:rPr>
            </w:pPr>
            <w:r w:rsidRPr="00EE691E">
              <w:rPr>
                <w:rFonts w:cstheme="minorHAnsi"/>
                <w:sz w:val="28"/>
                <w:szCs w:val="28"/>
              </w:rPr>
              <w:t>-72%</w:t>
            </w:r>
          </w:p>
        </w:tc>
      </w:tr>
      <w:tr w:rsidR="001D2167" w:rsidRPr="00EE691E" w14:paraId="4380BCB5" w14:textId="77777777" w:rsidTr="004E0812">
        <w:tc>
          <w:tcPr>
            <w:tcW w:w="2411" w:type="dxa"/>
          </w:tcPr>
          <w:p w14:paraId="17F49235" w14:textId="77777777" w:rsidR="001D2167" w:rsidRPr="00EE691E" w:rsidRDefault="001D2167" w:rsidP="004E0812">
            <w:pPr>
              <w:spacing w:line="264" w:lineRule="auto"/>
              <w:rPr>
                <w:rFonts w:cstheme="minorHAnsi"/>
                <w:sz w:val="28"/>
                <w:szCs w:val="28"/>
              </w:rPr>
            </w:pPr>
            <w:r w:rsidRPr="00EE691E">
              <w:rPr>
                <w:rFonts w:eastAsia="Calibri" w:cstheme="minorHAnsi"/>
                <w:color w:val="000000" w:themeColor="text1"/>
                <w:sz w:val="28"/>
                <w:szCs w:val="28"/>
              </w:rPr>
              <w:t>Wrexham</w:t>
            </w:r>
          </w:p>
        </w:tc>
        <w:tc>
          <w:tcPr>
            <w:tcW w:w="992" w:type="dxa"/>
          </w:tcPr>
          <w:p w14:paraId="1C99B241" w14:textId="77777777" w:rsidR="001D2167" w:rsidRPr="00EE691E" w:rsidRDefault="001D2167" w:rsidP="004E0812">
            <w:pPr>
              <w:spacing w:line="264" w:lineRule="auto"/>
              <w:jc w:val="center"/>
              <w:rPr>
                <w:rFonts w:cstheme="minorHAnsi"/>
                <w:sz w:val="28"/>
                <w:szCs w:val="28"/>
              </w:rPr>
            </w:pPr>
            <w:r w:rsidRPr="00EE691E">
              <w:rPr>
                <w:rFonts w:cstheme="minorHAnsi"/>
                <w:sz w:val="28"/>
                <w:szCs w:val="28"/>
              </w:rPr>
              <w:t>2</w:t>
            </w:r>
          </w:p>
        </w:tc>
        <w:tc>
          <w:tcPr>
            <w:tcW w:w="1559" w:type="dxa"/>
          </w:tcPr>
          <w:p w14:paraId="4F582787" w14:textId="77777777" w:rsidR="001D2167" w:rsidRPr="00EE691E" w:rsidRDefault="001D2167" w:rsidP="004E0812">
            <w:pPr>
              <w:spacing w:line="264" w:lineRule="auto"/>
              <w:jc w:val="right"/>
              <w:rPr>
                <w:rFonts w:cstheme="minorHAnsi"/>
                <w:sz w:val="28"/>
                <w:szCs w:val="28"/>
              </w:rPr>
            </w:pPr>
            <w:r w:rsidRPr="00EE691E">
              <w:rPr>
                <w:rFonts w:cstheme="minorHAnsi"/>
                <w:sz w:val="28"/>
                <w:szCs w:val="28"/>
              </w:rPr>
              <w:t>135,132</w:t>
            </w:r>
          </w:p>
        </w:tc>
        <w:tc>
          <w:tcPr>
            <w:tcW w:w="1418" w:type="dxa"/>
          </w:tcPr>
          <w:p w14:paraId="03F13D90" w14:textId="77777777" w:rsidR="001D2167" w:rsidRPr="00EE691E" w:rsidRDefault="001D2167" w:rsidP="004E0812">
            <w:pPr>
              <w:spacing w:line="264" w:lineRule="auto"/>
              <w:jc w:val="center"/>
              <w:rPr>
                <w:rFonts w:cstheme="minorHAnsi"/>
                <w:sz w:val="28"/>
                <w:szCs w:val="28"/>
              </w:rPr>
            </w:pPr>
            <w:r w:rsidRPr="00EE691E">
              <w:rPr>
                <w:rFonts w:cstheme="minorHAnsi"/>
                <w:sz w:val="28"/>
                <w:szCs w:val="28"/>
              </w:rPr>
              <w:t>1.9</w:t>
            </w:r>
          </w:p>
        </w:tc>
        <w:tc>
          <w:tcPr>
            <w:tcW w:w="1276" w:type="dxa"/>
            <w:tcBorders>
              <w:bottom w:val="single" w:sz="4" w:space="0" w:color="auto"/>
            </w:tcBorders>
            <w:shd w:val="clear" w:color="auto" w:fill="92D050"/>
          </w:tcPr>
          <w:p w14:paraId="58D376C8" w14:textId="77777777" w:rsidR="001D2167" w:rsidRPr="00EE691E" w:rsidRDefault="001D2167" w:rsidP="004E0812">
            <w:pPr>
              <w:spacing w:line="264" w:lineRule="auto"/>
              <w:jc w:val="right"/>
              <w:rPr>
                <w:rFonts w:cstheme="minorHAnsi"/>
                <w:sz w:val="28"/>
                <w:szCs w:val="28"/>
              </w:rPr>
            </w:pPr>
            <w:r w:rsidRPr="00EE691E">
              <w:rPr>
                <w:rFonts w:cstheme="minorHAnsi"/>
                <w:sz w:val="28"/>
                <w:szCs w:val="28"/>
              </w:rPr>
              <w:t>+5%</w:t>
            </w:r>
          </w:p>
        </w:tc>
      </w:tr>
      <w:tr w:rsidR="001D2167" w:rsidRPr="00EE691E" w14:paraId="27C7D038" w14:textId="77777777" w:rsidTr="004E0812">
        <w:tc>
          <w:tcPr>
            <w:tcW w:w="2411" w:type="dxa"/>
          </w:tcPr>
          <w:p w14:paraId="460544BA" w14:textId="60FCD24C" w:rsidR="001D2167" w:rsidRPr="00EE691E" w:rsidRDefault="001D2167" w:rsidP="004E0812">
            <w:pPr>
              <w:spacing w:line="264" w:lineRule="auto"/>
              <w:rPr>
                <w:rFonts w:cstheme="minorHAnsi"/>
                <w:sz w:val="28"/>
                <w:szCs w:val="28"/>
              </w:rPr>
            </w:pPr>
            <w:r w:rsidRPr="00EE691E">
              <w:rPr>
                <w:rFonts w:cstheme="minorHAnsi"/>
                <w:sz w:val="28"/>
                <w:szCs w:val="28"/>
              </w:rPr>
              <w:t>Powys</w:t>
            </w:r>
          </w:p>
        </w:tc>
        <w:tc>
          <w:tcPr>
            <w:tcW w:w="992" w:type="dxa"/>
          </w:tcPr>
          <w:p w14:paraId="532A6E62" w14:textId="77777777" w:rsidR="001D2167" w:rsidRPr="00EE691E" w:rsidRDefault="001D2167" w:rsidP="004E0812">
            <w:pPr>
              <w:spacing w:line="264" w:lineRule="auto"/>
              <w:jc w:val="center"/>
              <w:rPr>
                <w:rFonts w:cstheme="minorHAnsi"/>
                <w:sz w:val="28"/>
                <w:szCs w:val="28"/>
              </w:rPr>
            </w:pPr>
            <w:r w:rsidRPr="00EE691E">
              <w:rPr>
                <w:rFonts w:cstheme="minorHAnsi"/>
                <w:sz w:val="28"/>
                <w:szCs w:val="28"/>
              </w:rPr>
              <w:t>3.5</w:t>
            </w:r>
          </w:p>
        </w:tc>
        <w:tc>
          <w:tcPr>
            <w:tcW w:w="1559" w:type="dxa"/>
          </w:tcPr>
          <w:p w14:paraId="1DD98523" w14:textId="77777777" w:rsidR="001D2167" w:rsidRPr="00EE691E" w:rsidRDefault="001D2167" w:rsidP="004E0812">
            <w:pPr>
              <w:spacing w:line="264" w:lineRule="auto"/>
              <w:jc w:val="right"/>
              <w:rPr>
                <w:rFonts w:cstheme="minorHAnsi"/>
                <w:sz w:val="28"/>
                <w:szCs w:val="28"/>
              </w:rPr>
            </w:pPr>
            <w:r w:rsidRPr="00EE691E">
              <w:rPr>
                <w:rFonts w:cstheme="minorHAnsi"/>
                <w:sz w:val="28"/>
                <w:szCs w:val="28"/>
              </w:rPr>
              <w:t>133,557</w:t>
            </w:r>
          </w:p>
        </w:tc>
        <w:tc>
          <w:tcPr>
            <w:tcW w:w="1418" w:type="dxa"/>
          </w:tcPr>
          <w:p w14:paraId="3CD559E5" w14:textId="77777777" w:rsidR="001D2167" w:rsidRPr="00EE691E" w:rsidRDefault="001D2167" w:rsidP="004E0812">
            <w:pPr>
              <w:spacing w:line="264" w:lineRule="auto"/>
              <w:jc w:val="center"/>
              <w:rPr>
                <w:rFonts w:cstheme="minorHAnsi"/>
                <w:sz w:val="28"/>
                <w:szCs w:val="28"/>
              </w:rPr>
            </w:pPr>
            <w:r w:rsidRPr="00EE691E">
              <w:rPr>
                <w:rFonts w:cstheme="minorHAnsi"/>
                <w:sz w:val="28"/>
                <w:szCs w:val="28"/>
              </w:rPr>
              <w:t>1.9</w:t>
            </w:r>
          </w:p>
        </w:tc>
        <w:tc>
          <w:tcPr>
            <w:tcW w:w="1276" w:type="dxa"/>
            <w:tcBorders>
              <w:bottom w:val="single" w:sz="4" w:space="0" w:color="auto"/>
            </w:tcBorders>
            <w:shd w:val="clear" w:color="auto" w:fill="92D050"/>
          </w:tcPr>
          <w:p w14:paraId="5FE67949" w14:textId="77777777" w:rsidR="001D2167" w:rsidRPr="00EE691E" w:rsidRDefault="001D2167" w:rsidP="004E0812">
            <w:pPr>
              <w:spacing w:line="264" w:lineRule="auto"/>
              <w:jc w:val="right"/>
              <w:rPr>
                <w:rFonts w:cstheme="minorHAnsi"/>
                <w:sz w:val="28"/>
                <w:szCs w:val="28"/>
              </w:rPr>
            </w:pPr>
            <w:r w:rsidRPr="00EE691E">
              <w:rPr>
                <w:rFonts w:cstheme="minorHAnsi"/>
                <w:sz w:val="28"/>
                <w:szCs w:val="28"/>
              </w:rPr>
              <w:t>+84%</w:t>
            </w:r>
          </w:p>
        </w:tc>
      </w:tr>
      <w:tr w:rsidR="001D2167" w:rsidRPr="00EE691E" w14:paraId="5946747D" w14:textId="77777777" w:rsidTr="004E0812">
        <w:tc>
          <w:tcPr>
            <w:tcW w:w="2411" w:type="dxa"/>
          </w:tcPr>
          <w:p w14:paraId="2D398280" w14:textId="77777777" w:rsidR="001D2167" w:rsidRPr="00EE691E" w:rsidRDefault="001D2167" w:rsidP="004E0812">
            <w:pPr>
              <w:spacing w:line="264" w:lineRule="auto"/>
              <w:rPr>
                <w:rFonts w:cstheme="minorHAnsi"/>
                <w:sz w:val="28"/>
                <w:szCs w:val="28"/>
              </w:rPr>
            </w:pPr>
            <w:r w:rsidRPr="00EE691E">
              <w:rPr>
                <w:rFonts w:cstheme="minorHAnsi"/>
                <w:sz w:val="28"/>
                <w:szCs w:val="28"/>
              </w:rPr>
              <w:t xml:space="preserve">Ceredigion </w:t>
            </w:r>
          </w:p>
        </w:tc>
        <w:tc>
          <w:tcPr>
            <w:tcW w:w="992" w:type="dxa"/>
          </w:tcPr>
          <w:p w14:paraId="12503F0C" w14:textId="77777777" w:rsidR="001D2167" w:rsidRPr="00EE691E" w:rsidRDefault="001D2167" w:rsidP="004E0812">
            <w:pPr>
              <w:spacing w:line="264" w:lineRule="auto"/>
              <w:jc w:val="center"/>
              <w:rPr>
                <w:rFonts w:cstheme="minorHAnsi"/>
                <w:sz w:val="28"/>
                <w:szCs w:val="28"/>
              </w:rPr>
            </w:pPr>
            <w:r w:rsidRPr="00EE691E">
              <w:rPr>
                <w:rFonts w:cstheme="minorHAnsi"/>
                <w:sz w:val="28"/>
                <w:szCs w:val="28"/>
              </w:rPr>
              <w:t>1</w:t>
            </w:r>
          </w:p>
        </w:tc>
        <w:tc>
          <w:tcPr>
            <w:tcW w:w="1559" w:type="dxa"/>
          </w:tcPr>
          <w:p w14:paraId="2B8F5AF8" w14:textId="77777777" w:rsidR="001D2167" w:rsidRPr="00EE691E" w:rsidRDefault="001D2167" w:rsidP="004E0812">
            <w:pPr>
              <w:spacing w:line="264" w:lineRule="auto"/>
              <w:jc w:val="right"/>
              <w:rPr>
                <w:rFonts w:cstheme="minorHAnsi"/>
                <w:sz w:val="28"/>
                <w:szCs w:val="28"/>
              </w:rPr>
            </w:pPr>
            <w:r w:rsidRPr="00EE691E">
              <w:rPr>
                <w:rFonts w:cstheme="minorHAnsi"/>
                <w:sz w:val="28"/>
                <w:szCs w:val="28"/>
              </w:rPr>
              <w:t>70,658</w:t>
            </w:r>
          </w:p>
        </w:tc>
        <w:tc>
          <w:tcPr>
            <w:tcW w:w="1418" w:type="dxa"/>
          </w:tcPr>
          <w:p w14:paraId="35A1AAFF" w14:textId="77777777" w:rsidR="001D2167" w:rsidRPr="00EE691E" w:rsidRDefault="001D2167" w:rsidP="004E0812">
            <w:pPr>
              <w:spacing w:line="264" w:lineRule="auto"/>
              <w:jc w:val="center"/>
              <w:rPr>
                <w:rFonts w:cstheme="minorHAnsi"/>
                <w:sz w:val="28"/>
                <w:szCs w:val="28"/>
              </w:rPr>
            </w:pPr>
            <w:r w:rsidRPr="00EE691E">
              <w:rPr>
                <w:rFonts w:cstheme="minorHAnsi"/>
                <w:sz w:val="28"/>
                <w:szCs w:val="28"/>
              </w:rPr>
              <w:t>1</w:t>
            </w:r>
          </w:p>
        </w:tc>
        <w:tc>
          <w:tcPr>
            <w:tcW w:w="1276" w:type="dxa"/>
            <w:shd w:val="clear" w:color="auto" w:fill="92D050"/>
          </w:tcPr>
          <w:p w14:paraId="1629B661" w14:textId="77777777" w:rsidR="001D2167" w:rsidRPr="00EE691E" w:rsidRDefault="001D2167" w:rsidP="004E0812">
            <w:pPr>
              <w:spacing w:line="264" w:lineRule="auto"/>
              <w:jc w:val="right"/>
              <w:rPr>
                <w:rFonts w:cstheme="minorHAnsi"/>
                <w:sz w:val="28"/>
                <w:szCs w:val="28"/>
              </w:rPr>
            </w:pPr>
            <w:r w:rsidRPr="00EE691E">
              <w:rPr>
                <w:rFonts w:cstheme="minorHAnsi"/>
                <w:sz w:val="28"/>
                <w:szCs w:val="28"/>
              </w:rPr>
              <w:t>Met</w:t>
            </w:r>
          </w:p>
        </w:tc>
      </w:tr>
      <w:tr w:rsidR="001D2167" w:rsidRPr="00EE691E" w14:paraId="69A81973" w14:textId="77777777" w:rsidTr="004E0812">
        <w:tc>
          <w:tcPr>
            <w:tcW w:w="2411" w:type="dxa"/>
          </w:tcPr>
          <w:p w14:paraId="7EEFC3A9" w14:textId="0EFC3091" w:rsidR="001D2167" w:rsidRPr="00EE691E" w:rsidRDefault="001D2167" w:rsidP="004E0812">
            <w:pPr>
              <w:spacing w:line="264" w:lineRule="auto"/>
              <w:rPr>
                <w:rFonts w:cstheme="minorHAnsi"/>
                <w:sz w:val="28"/>
                <w:szCs w:val="28"/>
              </w:rPr>
            </w:pPr>
            <w:r w:rsidRPr="00EE691E">
              <w:rPr>
                <w:rFonts w:cstheme="minorHAnsi"/>
                <w:sz w:val="28"/>
                <w:szCs w:val="28"/>
              </w:rPr>
              <w:t>Pembrokeshire</w:t>
            </w:r>
          </w:p>
        </w:tc>
        <w:tc>
          <w:tcPr>
            <w:tcW w:w="992" w:type="dxa"/>
          </w:tcPr>
          <w:p w14:paraId="4F322BF2" w14:textId="77777777" w:rsidR="001D2167" w:rsidRPr="00EE691E" w:rsidRDefault="001D2167" w:rsidP="004E0812">
            <w:pPr>
              <w:spacing w:line="264" w:lineRule="auto"/>
              <w:jc w:val="center"/>
              <w:rPr>
                <w:rFonts w:cstheme="minorHAnsi"/>
                <w:sz w:val="28"/>
                <w:szCs w:val="28"/>
              </w:rPr>
            </w:pPr>
            <w:r w:rsidRPr="00EE691E">
              <w:rPr>
                <w:rFonts w:cstheme="minorHAnsi"/>
                <w:sz w:val="28"/>
                <w:szCs w:val="28"/>
              </w:rPr>
              <w:t>2</w:t>
            </w:r>
          </w:p>
        </w:tc>
        <w:tc>
          <w:tcPr>
            <w:tcW w:w="1559" w:type="dxa"/>
          </w:tcPr>
          <w:p w14:paraId="52CCBF00" w14:textId="77777777" w:rsidR="001D2167" w:rsidRPr="00EE691E" w:rsidRDefault="001D2167" w:rsidP="004E0812">
            <w:pPr>
              <w:spacing w:line="264" w:lineRule="auto"/>
              <w:jc w:val="right"/>
              <w:rPr>
                <w:rFonts w:cstheme="minorHAnsi"/>
                <w:sz w:val="28"/>
                <w:szCs w:val="28"/>
              </w:rPr>
            </w:pPr>
            <w:r w:rsidRPr="00EE691E">
              <w:rPr>
                <w:rFonts w:cstheme="minorHAnsi"/>
                <w:sz w:val="28"/>
                <w:szCs w:val="28"/>
              </w:rPr>
              <w:t>123,669</w:t>
            </w:r>
          </w:p>
        </w:tc>
        <w:tc>
          <w:tcPr>
            <w:tcW w:w="1418" w:type="dxa"/>
          </w:tcPr>
          <w:p w14:paraId="13C845E9" w14:textId="77777777" w:rsidR="001D2167" w:rsidRPr="00EE691E" w:rsidRDefault="001D2167" w:rsidP="004E0812">
            <w:pPr>
              <w:spacing w:line="264" w:lineRule="auto"/>
              <w:jc w:val="center"/>
              <w:rPr>
                <w:rFonts w:cstheme="minorHAnsi"/>
                <w:sz w:val="28"/>
                <w:szCs w:val="28"/>
              </w:rPr>
            </w:pPr>
            <w:r w:rsidRPr="00EE691E">
              <w:rPr>
                <w:rFonts w:cstheme="minorHAnsi"/>
                <w:sz w:val="28"/>
                <w:szCs w:val="28"/>
              </w:rPr>
              <w:t>1.8</w:t>
            </w:r>
          </w:p>
        </w:tc>
        <w:tc>
          <w:tcPr>
            <w:tcW w:w="1276" w:type="dxa"/>
            <w:tcBorders>
              <w:bottom w:val="single" w:sz="4" w:space="0" w:color="auto"/>
            </w:tcBorders>
            <w:shd w:val="clear" w:color="auto" w:fill="92D050"/>
          </w:tcPr>
          <w:p w14:paraId="052EA622" w14:textId="77777777" w:rsidR="001D2167" w:rsidRPr="00EE691E" w:rsidRDefault="001D2167" w:rsidP="004E0812">
            <w:pPr>
              <w:spacing w:line="264" w:lineRule="auto"/>
              <w:jc w:val="right"/>
              <w:rPr>
                <w:rFonts w:cstheme="minorHAnsi"/>
                <w:sz w:val="28"/>
                <w:szCs w:val="28"/>
              </w:rPr>
            </w:pPr>
            <w:r w:rsidRPr="00EE691E">
              <w:rPr>
                <w:rFonts w:cstheme="minorHAnsi"/>
                <w:sz w:val="28"/>
                <w:szCs w:val="28"/>
              </w:rPr>
              <w:t>+11%</w:t>
            </w:r>
          </w:p>
        </w:tc>
      </w:tr>
      <w:tr w:rsidR="001D2167" w:rsidRPr="00EE691E" w14:paraId="05F60D2E" w14:textId="77777777" w:rsidTr="004E0812">
        <w:tc>
          <w:tcPr>
            <w:tcW w:w="2411" w:type="dxa"/>
          </w:tcPr>
          <w:p w14:paraId="70E54C55" w14:textId="77777777" w:rsidR="001D2167" w:rsidRPr="00EE691E" w:rsidRDefault="001D2167" w:rsidP="004E0812">
            <w:pPr>
              <w:spacing w:line="264" w:lineRule="auto"/>
              <w:rPr>
                <w:rFonts w:cstheme="minorHAnsi"/>
                <w:sz w:val="28"/>
                <w:szCs w:val="28"/>
              </w:rPr>
            </w:pPr>
            <w:r w:rsidRPr="00EE691E">
              <w:rPr>
                <w:rFonts w:cstheme="minorHAnsi"/>
                <w:sz w:val="28"/>
                <w:szCs w:val="28"/>
              </w:rPr>
              <w:t>Carmarthenshire</w:t>
            </w:r>
          </w:p>
        </w:tc>
        <w:tc>
          <w:tcPr>
            <w:tcW w:w="992" w:type="dxa"/>
          </w:tcPr>
          <w:p w14:paraId="27AE46E0" w14:textId="77777777" w:rsidR="001D2167" w:rsidRPr="00EE691E" w:rsidRDefault="001D2167" w:rsidP="004E0812">
            <w:pPr>
              <w:spacing w:line="264" w:lineRule="auto"/>
              <w:jc w:val="center"/>
              <w:rPr>
                <w:rFonts w:cstheme="minorHAnsi"/>
                <w:sz w:val="28"/>
                <w:szCs w:val="28"/>
              </w:rPr>
            </w:pPr>
            <w:r w:rsidRPr="00EE691E">
              <w:rPr>
                <w:rFonts w:cstheme="minorHAnsi"/>
                <w:sz w:val="28"/>
                <w:szCs w:val="28"/>
              </w:rPr>
              <w:t>3*</w:t>
            </w:r>
          </w:p>
        </w:tc>
        <w:tc>
          <w:tcPr>
            <w:tcW w:w="1559" w:type="dxa"/>
          </w:tcPr>
          <w:p w14:paraId="63E1CBBA" w14:textId="77777777" w:rsidR="001D2167" w:rsidRPr="00EE691E" w:rsidRDefault="001D2167" w:rsidP="004E0812">
            <w:pPr>
              <w:spacing w:line="264" w:lineRule="auto"/>
              <w:jc w:val="right"/>
              <w:rPr>
                <w:rFonts w:cstheme="minorHAnsi"/>
                <w:sz w:val="28"/>
                <w:szCs w:val="28"/>
              </w:rPr>
            </w:pPr>
            <w:r w:rsidRPr="00EE691E">
              <w:rPr>
                <w:rFonts w:cstheme="minorHAnsi"/>
                <w:sz w:val="28"/>
                <w:szCs w:val="28"/>
              </w:rPr>
              <w:t>188,191</w:t>
            </w:r>
          </w:p>
        </w:tc>
        <w:tc>
          <w:tcPr>
            <w:tcW w:w="1418" w:type="dxa"/>
          </w:tcPr>
          <w:p w14:paraId="68517BEE" w14:textId="77777777" w:rsidR="001D2167" w:rsidRPr="00EE691E" w:rsidRDefault="001D2167" w:rsidP="004E0812">
            <w:pPr>
              <w:spacing w:line="264" w:lineRule="auto"/>
              <w:jc w:val="center"/>
              <w:rPr>
                <w:rFonts w:cstheme="minorHAnsi"/>
                <w:sz w:val="28"/>
                <w:szCs w:val="28"/>
              </w:rPr>
            </w:pPr>
            <w:r w:rsidRPr="00EE691E">
              <w:rPr>
                <w:rFonts w:cstheme="minorHAnsi"/>
                <w:sz w:val="28"/>
                <w:szCs w:val="28"/>
              </w:rPr>
              <w:t>2.7</w:t>
            </w:r>
          </w:p>
        </w:tc>
        <w:tc>
          <w:tcPr>
            <w:tcW w:w="1276" w:type="dxa"/>
            <w:tcBorders>
              <w:bottom w:val="single" w:sz="4" w:space="0" w:color="auto"/>
            </w:tcBorders>
            <w:shd w:val="clear" w:color="auto" w:fill="92D050"/>
          </w:tcPr>
          <w:p w14:paraId="190C3FBE" w14:textId="77777777" w:rsidR="001D2167" w:rsidRPr="00EE691E" w:rsidRDefault="001D2167" w:rsidP="004E0812">
            <w:pPr>
              <w:spacing w:line="264" w:lineRule="auto"/>
              <w:jc w:val="right"/>
              <w:rPr>
                <w:rFonts w:cstheme="minorHAnsi"/>
                <w:sz w:val="28"/>
                <w:szCs w:val="28"/>
              </w:rPr>
            </w:pPr>
            <w:r w:rsidRPr="00EE691E">
              <w:rPr>
                <w:rFonts w:cstheme="minorHAnsi"/>
                <w:sz w:val="28"/>
                <w:szCs w:val="28"/>
              </w:rPr>
              <w:t>+11%</w:t>
            </w:r>
          </w:p>
        </w:tc>
      </w:tr>
      <w:tr w:rsidR="001D2167" w:rsidRPr="00EE691E" w14:paraId="34D46807" w14:textId="77777777" w:rsidTr="004E0812">
        <w:tc>
          <w:tcPr>
            <w:tcW w:w="2411" w:type="dxa"/>
          </w:tcPr>
          <w:p w14:paraId="0C054DEC" w14:textId="77777777" w:rsidR="001D2167" w:rsidRPr="00EE691E" w:rsidRDefault="001D2167" w:rsidP="004E0812">
            <w:pPr>
              <w:spacing w:line="264" w:lineRule="auto"/>
              <w:rPr>
                <w:rFonts w:cstheme="minorHAnsi"/>
                <w:sz w:val="28"/>
                <w:szCs w:val="28"/>
              </w:rPr>
            </w:pPr>
            <w:r w:rsidRPr="00EE691E">
              <w:rPr>
                <w:rFonts w:cstheme="minorHAnsi"/>
                <w:sz w:val="28"/>
                <w:szCs w:val="28"/>
              </w:rPr>
              <w:t>Neath Port Talbot</w:t>
            </w:r>
          </w:p>
        </w:tc>
        <w:tc>
          <w:tcPr>
            <w:tcW w:w="992" w:type="dxa"/>
          </w:tcPr>
          <w:p w14:paraId="428B184C" w14:textId="3CCB7F52" w:rsidR="001D2167" w:rsidRPr="00EE691E" w:rsidRDefault="001D2167" w:rsidP="004E0812">
            <w:pPr>
              <w:spacing w:line="264" w:lineRule="auto"/>
              <w:jc w:val="center"/>
              <w:rPr>
                <w:rFonts w:cstheme="minorHAnsi"/>
                <w:sz w:val="28"/>
                <w:szCs w:val="28"/>
              </w:rPr>
            </w:pPr>
            <w:r w:rsidRPr="00EE691E">
              <w:rPr>
                <w:rFonts w:cstheme="minorHAnsi"/>
                <w:sz w:val="28"/>
                <w:szCs w:val="28"/>
              </w:rPr>
              <w:t>1*</w:t>
            </w:r>
            <w:r w:rsidR="004D3D25" w:rsidRPr="00EE691E">
              <w:rPr>
                <w:rFonts w:cstheme="minorHAnsi"/>
                <w:sz w:val="28"/>
                <w:szCs w:val="28"/>
              </w:rPr>
              <w:t>**</w:t>
            </w:r>
          </w:p>
        </w:tc>
        <w:tc>
          <w:tcPr>
            <w:tcW w:w="1559" w:type="dxa"/>
          </w:tcPr>
          <w:p w14:paraId="6D2FF2F9" w14:textId="77777777" w:rsidR="001D2167" w:rsidRPr="00EE691E" w:rsidRDefault="001D2167" w:rsidP="004E0812">
            <w:pPr>
              <w:spacing w:line="264" w:lineRule="auto"/>
              <w:jc w:val="right"/>
              <w:rPr>
                <w:rFonts w:cstheme="minorHAnsi"/>
                <w:sz w:val="28"/>
                <w:szCs w:val="28"/>
              </w:rPr>
            </w:pPr>
            <w:r w:rsidRPr="00EE691E">
              <w:rPr>
                <w:rFonts w:cstheme="minorHAnsi"/>
                <w:sz w:val="28"/>
                <w:szCs w:val="28"/>
              </w:rPr>
              <w:t>141,931</w:t>
            </w:r>
          </w:p>
        </w:tc>
        <w:tc>
          <w:tcPr>
            <w:tcW w:w="1418" w:type="dxa"/>
          </w:tcPr>
          <w:p w14:paraId="638932B7" w14:textId="77777777" w:rsidR="001D2167" w:rsidRPr="00EE691E" w:rsidRDefault="001D2167" w:rsidP="004E0812">
            <w:pPr>
              <w:spacing w:line="264" w:lineRule="auto"/>
              <w:jc w:val="center"/>
              <w:rPr>
                <w:rFonts w:cstheme="minorHAnsi"/>
                <w:sz w:val="28"/>
                <w:szCs w:val="28"/>
              </w:rPr>
            </w:pPr>
            <w:r w:rsidRPr="00EE691E">
              <w:rPr>
                <w:rFonts w:cstheme="minorHAnsi"/>
                <w:sz w:val="28"/>
                <w:szCs w:val="28"/>
              </w:rPr>
              <w:t>2</w:t>
            </w:r>
          </w:p>
        </w:tc>
        <w:tc>
          <w:tcPr>
            <w:tcW w:w="1276" w:type="dxa"/>
            <w:tcBorders>
              <w:bottom w:val="single" w:sz="4" w:space="0" w:color="auto"/>
            </w:tcBorders>
            <w:shd w:val="clear" w:color="auto" w:fill="C00000"/>
          </w:tcPr>
          <w:p w14:paraId="216B84DA" w14:textId="77777777" w:rsidR="001D2167" w:rsidRPr="00EE691E" w:rsidRDefault="001D2167" w:rsidP="004E0812">
            <w:pPr>
              <w:spacing w:line="264" w:lineRule="auto"/>
              <w:jc w:val="right"/>
              <w:rPr>
                <w:rFonts w:cstheme="minorHAnsi"/>
                <w:sz w:val="28"/>
                <w:szCs w:val="28"/>
              </w:rPr>
            </w:pPr>
            <w:r w:rsidRPr="00EE691E">
              <w:rPr>
                <w:rFonts w:cstheme="minorHAnsi"/>
                <w:sz w:val="28"/>
                <w:szCs w:val="28"/>
              </w:rPr>
              <w:t>-50%</w:t>
            </w:r>
          </w:p>
        </w:tc>
      </w:tr>
      <w:tr w:rsidR="001D2167" w:rsidRPr="00EE691E" w14:paraId="6130C710" w14:textId="77777777" w:rsidTr="004E0812">
        <w:tc>
          <w:tcPr>
            <w:tcW w:w="2411" w:type="dxa"/>
          </w:tcPr>
          <w:p w14:paraId="53A79D4C" w14:textId="77777777" w:rsidR="001D2167" w:rsidRPr="00EE691E" w:rsidRDefault="001D2167" w:rsidP="004E0812">
            <w:pPr>
              <w:spacing w:line="264" w:lineRule="auto"/>
              <w:rPr>
                <w:rFonts w:cstheme="minorHAnsi"/>
                <w:sz w:val="28"/>
                <w:szCs w:val="28"/>
              </w:rPr>
            </w:pPr>
            <w:r w:rsidRPr="00EE691E">
              <w:rPr>
                <w:rFonts w:cstheme="minorHAnsi"/>
                <w:sz w:val="28"/>
                <w:szCs w:val="28"/>
              </w:rPr>
              <w:t xml:space="preserve">Swansea </w:t>
            </w:r>
          </w:p>
        </w:tc>
        <w:tc>
          <w:tcPr>
            <w:tcW w:w="992" w:type="dxa"/>
          </w:tcPr>
          <w:p w14:paraId="604A54C2" w14:textId="77777777" w:rsidR="001D2167" w:rsidRPr="00EE691E" w:rsidRDefault="001D2167" w:rsidP="004E0812">
            <w:pPr>
              <w:spacing w:line="264" w:lineRule="auto"/>
              <w:jc w:val="center"/>
              <w:rPr>
                <w:rFonts w:cstheme="minorHAnsi"/>
                <w:sz w:val="28"/>
                <w:szCs w:val="28"/>
              </w:rPr>
            </w:pPr>
            <w:r w:rsidRPr="00EE691E">
              <w:rPr>
                <w:rFonts w:cstheme="minorHAnsi"/>
                <w:sz w:val="28"/>
                <w:szCs w:val="28"/>
              </w:rPr>
              <w:t>1.5</w:t>
            </w:r>
          </w:p>
        </w:tc>
        <w:tc>
          <w:tcPr>
            <w:tcW w:w="1559" w:type="dxa"/>
          </w:tcPr>
          <w:p w14:paraId="1EA282C0" w14:textId="77777777" w:rsidR="001D2167" w:rsidRPr="00EE691E" w:rsidRDefault="001D2167" w:rsidP="004E0812">
            <w:pPr>
              <w:spacing w:line="264" w:lineRule="auto"/>
              <w:jc w:val="right"/>
              <w:rPr>
                <w:rFonts w:cstheme="minorHAnsi"/>
                <w:sz w:val="28"/>
                <w:szCs w:val="28"/>
              </w:rPr>
            </w:pPr>
            <w:r w:rsidRPr="00EE691E">
              <w:rPr>
                <w:rFonts w:cstheme="minorHAnsi"/>
                <w:sz w:val="28"/>
                <w:szCs w:val="28"/>
              </w:rPr>
              <w:t>237,834</w:t>
            </w:r>
          </w:p>
        </w:tc>
        <w:tc>
          <w:tcPr>
            <w:tcW w:w="1418" w:type="dxa"/>
          </w:tcPr>
          <w:p w14:paraId="5B7EC548" w14:textId="77777777" w:rsidR="001D2167" w:rsidRPr="00EE691E" w:rsidRDefault="001D2167" w:rsidP="004E0812">
            <w:pPr>
              <w:spacing w:line="264" w:lineRule="auto"/>
              <w:jc w:val="center"/>
              <w:rPr>
                <w:rFonts w:cstheme="minorHAnsi"/>
                <w:sz w:val="28"/>
                <w:szCs w:val="28"/>
              </w:rPr>
            </w:pPr>
            <w:r w:rsidRPr="00EE691E">
              <w:rPr>
                <w:rFonts w:cstheme="minorHAnsi"/>
                <w:sz w:val="28"/>
                <w:szCs w:val="28"/>
              </w:rPr>
              <w:t>3.4</w:t>
            </w:r>
          </w:p>
        </w:tc>
        <w:tc>
          <w:tcPr>
            <w:tcW w:w="1276" w:type="dxa"/>
            <w:tcBorders>
              <w:bottom w:val="single" w:sz="4" w:space="0" w:color="auto"/>
            </w:tcBorders>
            <w:shd w:val="clear" w:color="auto" w:fill="C00000"/>
          </w:tcPr>
          <w:p w14:paraId="29634A94" w14:textId="77777777" w:rsidR="001D2167" w:rsidRPr="00EE691E" w:rsidRDefault="001D2167" w:rsidP="004E0812">
            <w:pPr>
              <w:spacing w:line="264" w:lineRule="auto"/>
              <w:jc w:val="right"/>
              <w:rPr>
                <w:rFonts w:cstheme="minorHAnsi"/>
                <w:sz w:val="28"/>
                <w:szCs w:val="28"/>
              </w:rPr>
            </w:pPr>
            <w:r w:rsidRPr="00EE691E">
              <w:rPr>
                <w:rFonts w:cstheme="minorHAnsi"/>
                <w:sz w:val="28"/>
                <w:szCs w:val="28"/>
              </w:rPr>
              <w:t>-56%</w:t>
            </w:r>
          </w:p>
        </w:tc>
      </w:tr>
      <w:tr w:rsidR="0027390D" w:rsidRPr="00EE691E" w14:paraId="1D635FCA" w14:textId="77777777" w:rsidTr="004E0812">
        <w:tc>
          <w:tcPr>
            <w:tcW w:w="2411" w:type="dxa"/>
          </w:tcPr>
          <w:p w14:paraId="428EA6F0" w14:textId="77777777" w:rsidR="0027390D" w:rsidRPr="00EE691E" w:rsidRDefault="0027390D" w:rsidP="004E0812">
            <w:pPr>
              <w:spacing w:line="264" w:lineRule="auto"/>
              <w:rPr>
                <w:rFonts w:cstheme="minorHAnsi"/>
                <w:sz w:val="28"/>
                <w:szCs w:val="28"/>
              </w:rPr>
            </w:pPr>
            <w:r w:rsidRPr="00EE691E">
              <w:rPr>
                <w:rFonts w:cstheme="minorHAnsi"/>
                <w:sz w:val="28"/>
                <w:szCs w:val="28"/>
              </w:rPr>
              <w:t xml:space="preserve">Bridgend </w:t>
            </w:r>
          </w:p>
        </w:tc>
        <w:tc>
          <w:tcPr>
            <w:tcW w:w="992" w:type="dxa"/>
          </w:tcPr>
          <w:p w14:paraId="75A70D0A" w14:textId="77777777" w:rsidR="0027390D" w:rsidRPr="00EE691E" w:rsidRDefault="0027390D" w:rsidP="004E0812">
            <w:pPr>
              <w:spacing w:line="264" w:lineRule="auto"/>
              <w:jc w:val="center"/>
              <w:rPr>
                <w:rFonts w:cstheme="minorHAnsi"/>
                <w:sz w:val="28"/>
                <w:szCs w:val="28"/>
              </w:rPr>
            </w:pPr>
            <w:r w:rsidRPr="00EE691E">
              <w:rPr>
                <w:rFonts w:cstheme="minorHAnsi"/>
                <w:sz w:val="28"/>
                <w:szCs w:val="28"/>
              </w:rPr>
              <w:t>3</w:t>
            </w:r>
          </w:p>
        </w:tc>
        <w:tc>
          <w:tcPr>
            <w:tcW w:w="1559" w:type="dxa"/>
          </w:tcPr>
          <w:p w14:paraId="24AC4041" w14:textId="77777777" w:rsidR="0027390D" w:rsidRPr="00EE691E" w:rsidRDefault="0027390D" w:rsidP="004E0812">
            <w:pPr>
              <w:spacing w:line="264" w:lineRule="auto"/>
              <w:jc w:val="right"/>
              <w:rPr>
                <w:rFonts w:cstheme="minorHAnsi"/>
                <w:sz w:val="28"/>
                <w:szCs w:val="28"/>
              </w:rPr>
            </w:pPr>
            <w:r w:rsidRPr="00EE691E">
              <w:rPr>
                <w:rFonts w:cstheme="minorHAnsi"/>
                <w:sz w:val="28"/>
                <w:szCs w:val="28"/>
              </w:rPr>
              <w:t>145,760</w:t>
            </w:r>
          </w:p>
        </w:tc>
        <w:tc>
          <w:tcPr>
            <w:tcW w:w="1418" w:type="dxa"/>
          </w:tcPr>
          <w:p w14:paraId="7F29CEC2" w14:textId="77777777" w:rsidR="0027390D" w:rsidRPr="00EE691E" w:rsidRDefault="0027390D" w:rsidP="004E0812">
            <w:pPr>
              <w:spacing w:line="264" w:lineRule="auto"/>
              <w:jc w:val="center"/>
              <w:rPr>
                <w:rFonts w:cstheme="minorHAnsi"/>
                <w:sz w:val="28"/>
                <w:szCs w:val="28"/>
              </w:rPr>
            </w:pPr>
            <w:r w:rsidRPr="00EE691E">
              <w:rPr>
                <w:rFonts w:cstheme="minorHAnsi"/>
                <w:sz w:val="28"/>
                <w:szCs w:val="28"/>
              </w:rPr>
              <w:t>2.1</w:t>
            </w:r>
          </w:p>
        </w:tc>
        <w:tc>
          <w:tcPr>
            <w:tcW w:w="1276" w:type="dxa"/>
            <w:tcBorders>
              <w:bottom w:val="single" w:sz="4" w:space="0" w:color="auto"/>
            </w:tcBorders>
            <w:shd w:val="clear" w:color="auto" w:fill="92D050"/>
          </w:tcPr>
          <w:p w14:paraId="01EDDDD2" w14:textId="77777777" w:rsidR="0027390D" w:rsidRPr="00EE691E" w:rsidRDefault="0027390D" w:rsidP="004E0812">
            <w:pPr>
              <w:spacing w:line="264" w:lineRule="auto"/>
              <w:jc w:val="right"/>
              <w:rPr>
                <w:rFonts w:cstheme="minorHAnsi"/>
                <w:sz w:val="28"/>
                <w:szCs w:val="28"/>
              </w:rPr>
            </w:pPr>
            <w:r w:rsidRPr="00EE691E">
              <w:rPr>
                <w:rFonts w:cstheme="minorHAnsi"/>
                <w:sz w:val="28"/>
                <w:szCs w:val="28"/>
              </w:rPr>
              <w:t>+43%</w:t>
            </w:r>
          </w:p>
        </w:tc>
      </w:tr>
      <w:tr w:rsidR="0027390D" w:rsidRPr="00EE691E" w14:paraId="07728A3D" w14:textId="77777777" w:rsidTr="004E0812">
        <w:tc>
          <w:tcPr>
            <w:tcW w:w="2411" w:type="dxa"/>
          </w:tcPr>
          <w:p w14:paraId="085E7918" w14:textId="77777777" w:rsidR="0027390D" w:rsidRPr="00EE691E" w:rsidRDefault="0027390D" w:rsidP="004E0812">
            <w:pPr>
              <w:spacing w:line="264" w:lineRule="auto"/>
              <w:rPr>
                <w:rFonts w:cstheme="minorHAnsi"/>
                <w:sz w:val="28"/>
                <w:szCs w:val="28"/>
              </w:rPr>
            </w:pPr>
            <w:r w:rsidRPr="00EE691E">
              <w:rPr>
                <w:rFonts w:cstheme="minorHAnsi"/>
                <w:sz w:val="28"/>
                <w:szCs w:val="28"/>
              </w:rPr>
              <w:t>RCT</w:t>
            </w:r>
          </w:p>
        </w:tc>
        <w:tc>
          <w:tcPr>
            <w:tcW w:w="992" w:type="dxa"/>
          </w:tcPr>
          <w:p w14:paraId="2B583462" w14:textId="77777777" w:rsidR="0027390D" w:rsidRPr="00EE691E" w:rsidRDefault="0027390D" w:rsidP="004E0812">
            <w:pPr>
              <w:spacing w:line="264" w:lineRule="auto"/>
              <w:jc w:val="center"/>
              <w:rPr>
                <w:rFonts w:cstheme="minorHAnsi"/>
                <w:sz w:val="28"/>
                <w:szCs w:val="28"/>
              </w:rPr>
            </w:pPr>
            <w:r w:rsidRPr="00EE691E">
              <w:rPr>
                <w:rFonts w:cstheme="minorHAnsi"/>
                <w:sz w:val="28"/>
                <w:szCs w:val="28"/>
              </w:rPr>
              <w:t>2*</w:t>
            </w:r>
          </w:p>
        </w:tc>
        <w:tc>
          <w:tcPr>
            <w:tcW w:w="1559" w:type="dxa"/>
          </w:tcPr>
          <w:p w14:paraId="71DE62F3" w14:textId="77777777" w:rsidR="0027390D" w:rsidRPr="00EE691E" w:rsidRDefault="0027390D" w:rsidP="004E0812">
            <w:pPr>
              <w:spacing w:line="264" w:lineRule="auto"/>
              <w:jc w:val="right"/>
              <w:rPr>
                <w:rFonts w:cstheme="minorHAnsi"/>
                <w:sz w:val="28"/>
                <w:szCs w:val="28"/>
              </w:rPr>
            </w:pPr>
            <w:r w:rsidRPr="00EE691E">
              <w:rPr>
                <w:rFonts w:cstheme="minorHAnsi"/>
                <w:sz w:val="28"/>
                <w:szCs w:val="28"/>
              </w:rPr>
              <w:t>237,497</w:t>
            </w:r>
          </w:p>
        </w:tc>
        <w:tc>
          <w:tcPr>
            <w:tcW w:w="1418" w:type="dxa"/>
          </w:tcPr>
          <w:p w14:paraId="7B86EBD3" w14:textId="77777777" w:rsidR="0027390D" w:rsidRPr="00EE691E" w:rsidRDefault="0027390D" w:rsidP="004E0812">
            <w:pPr>
              <w:spacing w:line="264" w:lineRule="auto"/>
              <w:jc w:val="center"/>
              <w:rPr>
                <w:rFonts w:cstheme="minorHAnsi"/>
                <w:sz w:val="28"/>
                <w:szCs w:val="28"/>
              </w:rPr>
            </w:pPr>
            <w:r w:rsidRPr="00EE691E">
              <w:rPr>
                <w:rFonts w:cstheme="minorHAnsi"/>
                <w:sz w:val="28"/>
                <w:szCs w:val="28"/>
              </w:rPr>
              <w:t>3.4</w:t>
            </w:r>
          </w:p>
        </w:tc>
        <w:tc>
          <w:tcPr>
            <w:tcW w:w="1276" w:type="dxa"/>
            <w:tcBorders>
              <w:bottom w:val="single" w:sz="4" w:space="0" w:color="auto"/>
            </w:tcBorders>
            <w:shd w:val="clear" w:color="auto" w:fill="C00000"/>
          </w:tcPr>
          <w:p w14:paraId="0211FF0F" w14:textId="77777777" w:rsidR="0027390D" w:rsidRPr="00EE691E" w:rsidRDefault="0027390D" w:rsidP="004E0812">
            <w:pPr>
              <w:spacing w:line="264" w:lineRule="auto"/>
              <w:jc w:val="right"/>
              <w:rPr>
                <w:rFonts w:cstheme="minorHAnsi"/>
                <w:sz w:val="28"/>
                <w:szCs w:val="28"/>
              </w:rPr>
            </w:pPr>
            <w:r w:rsidRPr="00EE691E">
              <w:rPr>
                <w:rFonts w:cstheme="minorHAnsi"/>
                <w:sz w:val="28"/>
                <w:szCs w:val="28"/>
              </w:rPr>
              <w:t>-41%</w:t>
            </w:r>
          </w:p>
        </w:tc>
      </w:tr>
      <w:tr w:rsidR="0027390D" w:rsidRPr="00EE691E" w14:paraId="6021B194" w14:textId="77777777" w:rsidTr="004E0812">
        <w:tc>
          <w:tcPr>
            <w:tcW w:w="2411" w:type="dxa"/>
          </w:tcPr>
          <w:p w14:paraId="502E0AF2" w14:textId="77777777" w:rsidR="0027390D" w:rsidRPr="00EE691E" w:rsidRDefault="0027390D" w:rsidP="004E0812">
            <w:pPr>
              <w:spacing w:line="264" w:lineRule="auto"/>
              <w:rPr>
                <w:rFonts w:cstheme="minorHAnsi"/>
                <w:sz w:val="28"/>
                <w:szCs w:val="28"/>
              </w:rPr>
            </w:pPr>
            <w:r w:rsidRPr="00EE691E">
              <w:rPr>
                <w:rFonts w:cstheme="minorHAnsi"/>
                <w:sz w:val="28"/>
                <w:szCs w:val="28"/>
              </w:rPr>
              <w:t>Merthyr Tydfil</w:t>
            </w:r>
          </w:p>
        </w:tc>
        <w:tc>
          <w:tcPr>
            <w:tcW w:w="992" w:type="dxa"/>
          </w:tcPr>
          <w:p w14:paraId="1166CD02" w14:textId="77777777" w:rsidR="0027390D" w:rsidRPr="00EE691E" w:rsidRDefault="0027390D" w:rsidP="004E0812">
            <w:pPr>
              <w:spacing w:line="264" w:lineRule="auto"/>
              <w:jc w:val="center"/>
              <w:rPr>
                <w:rFonts w:cstheme="minorHAnsi"/>
                <w:sz w:val="28"/>
                <w:szCs w:val="28"/>
              </w:rPr>
            </w:pPr>
            <w:r w:rsidRPr="00EE691E">
              <w:rPr>
                <w:rFonts w:cstheme="minorHAnsi"/>
                <w:sz w:val="28"/>
                <w:szCs w:val="28"/>
              </w:rPr>
              <w:t>0.8</w:t>
            </w:r>
          </w:p>
        </w:tc>
        <w:tc>
          <w:tcPr>
            <w:tcW w:w="1559" w:type="dxa"/>
          </w:tcPr>
          <w:p w14:paraId="2FD38DE2" w14:textId="77777777" w:rsidR="0027390D" w:rsidRPr="00EE691E" w:rsidRDefault="0027390D" w:rsidP="004E0812">
            <w:pPr>
              <w:spacing w:line="264" w:lineRule="auto"/>
              <w:jc w:val="right"/>
              <w:rPr>
                <w:rFonts w:cstheme="minorHAnsi"/>
                <w:sz w:val="28"/>
                <w:szCs w:val="28"/>
              </w:rPr>
            </w:pPr>
            <w:r w:rsidRPr="00EE691E">
              <w:rPr>
                <w:rFonts w:cstheme="minorHAnsi"/>
                <w:sz w:val="28"/>
                <w:szCs w:val="28"/>
              </w:rPr>
              <w:t>58,866</w:t>
            </w:r>
          </w:p>
        </w:tc>
        <w:tc>
          <w:tcPr>
            <w:tcW w:w="1418" w:type="dxa"/>
          </w:tcPr>
          <w:p w14:paraId="61F6EDDE" w14:textId="77777777" w:rsidR="0027390D" w:rsidRPr="00EE691E" w:rsidRDefault="0027390D" w:rsidP="004E0812">
            <w:pPr>
              <w:spacing w:line="264" w:lineRule="auto"/>
              <w:jc w:val="center"/>
              <w:rPr>
                <w:rFonts w:cstheme="minorHAnsi"/>
                <w:sz w:val="28"/>
                <w:szCs w:val="28"/>
              </w:rPr>
            </w:pPr>
            <w:r w:rsidRPr="00EE691E">
              <w:rPr>
                <w:rFonts w:cstheme="minorHAnsi"/>
                <w:sz w:val="28"/>
                <w:szCs w:val="28"/>
              </w:rPr>
              <w:t>0.8</w:t>
            </w:r>
          </w:p>
        </w:tc>
        <w:tc>
          <w:tcPr>
            <w:tcW w:w="1276" w:type="dxa"/>
            <w:tcBorders>
              <w:bottom w:val="single" w:sz="4" w:space="0" w:color="auto"/>
            </w:tcBorders>
            <w:shd w:val="clear" w:color="auto" w:fill="92D050"/>
          </w:tcPr>
          <w:p w14:paraId="59104486" w14:textId="77777777" w:rsidR="0027390D" w:rsidRPr="00EE691E" w:rsidRDefault="0027390D" w:rsidP="004E0812">
            <w:pPr>
              <w:spacing w:line="264" w:lineRule="auto"/>
              <w:jc w:val="right"/>
              <w:rPr>
                <w:rFonts w:cstheme="minorHAnsi"/>
                <w:sz w:val="28"/>
                <w:szCs w:val="28"/>
              </w:rPr>
            </w:pPr>
            <w:r w:rsidRPr="00EE691E">
              <w:rPr>
                <w:rFonts w:cstheme="minorHAnsi"/>
                <w:sz w:val="28"/>
                <w:szCs w:val="28"/>
              </w:rPr>
              <w:t>Met</w:t>
            </w:r>
          </w:p>
        </w:tc>
      </w:tr>
      <w:tr w:rsidR="0027390D" w:rsidRPr="00EE691E" w14:paraId="5EDD8CA8" w14:textId="77777777" w:rsidTr="004E0812">
        <w:tc>
          <w:tcPr>
            <w:tcW w:w="2411" w:type="dxa"/>
          </w:tcPr>
          <w:p w14:paraId="48CEA68B" w14:textId="77777777" w:rsidR="0027390D" w:rsidRPr="00EE691E" w:rsidRDefault="0027390D" w:rsidP="004E0812">
            <w:pPr>
              <w:spacing w:line="264" w:lineRule="auto"/>
              <w:rPr>
                <w:rFonts w:cstheme="minorHAnsi"/>
                <w:sz w:val="28"/>
                <w:szCs w:val="28"/>
              </w:rPr>
            </w:pPr>
            <w:r w:rsidRPr="00EE691E">
              <w:rPr>
                <w:rFonts w:cstheme="minorHAnsi"/>
                <w:sz w:val="28"/>
                <w:szCs w:val="28"/>
              </w:rPr>
              <w:t>Cardiff</w:t>
            </w:r>
          </w:p>
        </w:tc>
        <w:tc>
          <w:tcPr>
            <w:tcW w:w="992" w:type="dxa"/>
          </w:tcPr>
          <w:p w14:paraId="3AD7FB10" w14:textId="77777777" w:rsidR="0027390D" w:rsidRPr="00EE691E" w:rsidRDefault="0027390D" w:rsidP="004E0812">
            <w:pPr>
              <w:spacing w:line="264" w:lineRule="auto"/>
              <w:jc w:val="center"/>
              <w:rPr>
                <w:rFonts w:cstheme="minorHAnsi"/>
                <w:sz w:val="28"/>
                <w:szCs w:val="28"/>
              </w:rPr>
            </w:pPr>
            <w:r w:rsidRPr="00EE691E">
              <w:rPr>
                <w:rFonts w:cstheme="minorHAnsi"/>
                <w:sz w:val="28"/>
                <w:szCs w:val="28"/>
              </w:rPr>
              <w:t>1</w:t>
            </w:r>
          </w:p>
        </w:tc>
        <w:tc>
          <w:tcPr>
            <w:tcW w:w="1559" w:type="dxa"/>
          </w:tcPr>
          <w:p w14:paraId="0AC76E95" w14:textId="77777777" w:rsidR="0027390D" w:rsidRPr="00EE691E" w:rsidRDefault="0027390D" w:rsidP="004E0812">
            <w:pPr>
              <w:spacing w:line="264" w:lineRule="auto"/>
              <w:jc w:val="right"/>
              <w:rPr>
                <w:rFonts w:cstheme="minorHAnsi"/>
                <w:sz w:val="28"/>
                <w:szCs w:val="28"/>
              </w:rPr>
            </w:pPr>
            <w:r w:rsidRPr="00EE691E">
              <w:rPr>
                <w:rFonts w:cstheme="minorHAnsi"/>
                <w:sz w:val="28"/>
                <w:szCs w:val="28"/>
              </w:rPr>
              <w:t>359.512</w:t>
            </w:r>
          </w:p>
        </w:tc>
        <w:tc>
          <w:tcPr>
            <w:tcW w:w="1418" w:type="dxa"/>
          </w:tcPr>
          <w:p w14:paraId="1FE9EE79" w14:textId="77777777" w:rsidR="0027390D" w:rsidRPr="00EE691E" w:rsidRDefault="0027390D" w:rsidP="004E0812">
            <w:pPr>
              <w:spacing w:line="264" w:lineRule="auto"/>
              <w:jc w:val="center"/>
              <w:rPr>
                <w:rFonts w:cstheme="minorHAnsi"/>
                <w:sz w:val="28"/>
                <w:szCs w:val="28"/>
              </w:rPr>
            </w:pPr>
            <w:r w:rsidRPr="00EE691E">
              <w:rPr>
                <w:rFonts w:cstheme="minorHAnsi"/>
                <w:sz w:val="28"/>
                <w:szCs w:val="28"/>
              </w:rPr>
              <w:t>5.1</w:t>
            </w:r>
          </w:p>
        </w:tc>
        <w:tc>
          <w:tcPr>
            <w:tcW w:w="1276" w:type="dxa"/>
            <w:shd w:val="clear" w:color="auto" w:fill="C00000"/>
          </w:tcPr>
          <w:p w14:paraId="6C6E4F1A" w14:textId="77777777" w:rsidR="0027390D" w:rsidRPr="00EE691E" w:rsidRDefault="0027390D" w:rsidP="004E0812">
            <w:pPr>
              <w:spacing w:line="264" w:lineRule="auto"/>
              <w:jc w:val="right"/>
              <w:rPr>
                <w:rFonts w:cstheme="minorHAnsi"/>
                <w:sz w:val="28"/>
                <w:szCs w:val="28"/>
              </w:rPr>
            </w:pPr>
            <w:r w:rsidRPr="00EE691E">
              <w:rPr>
                <w:rFonts w:cstheme="minorHAnsi"/>
                <w:sz w:val="28"/>
                <w:szCs w:val="28"/>
              </w:rPr>
              <w:t>-80%</w:t>
            </w:r>
          </w:p>
        </w:tc>
      </w:tr>
      <w:tr w:rsidR="0027390D" w:rsidRPr="00EE691E" w14:paraId="73C29B0D" w14:textId="77777777" w:rsidTr="004E0812">
        <w:tc>
          <w:tcPr>
            <w:tcW w:w="2411" w:type="dxa"/>
          </w:tcPr>
          <w:p w14:paraId="7469FEBE" w14:textId="77777777" w:rsidR="0027390D" w:rsidRPr="00EE691E" w:rsidRDefault="0027390D" w:rsidP="004E0812">
            <w:pPr>
              <w:spacing w:line="264" w:lineRule="auto"/>
              <w:rPr>
                <w:rFonts w:cstheme="minorHAnsi"/>
                <w:sz w:val="28"/>
                <w:szCs w:val="28"/>
              </w:rPr>
            </w:pPr>
            <w:r w:rsidRPr="00EE691E">
              <w:rPr>
                <w:rFonts w:cstheme="minorHAnsi"/>
                <w:sz w:val="28"/>
                <w:szCs w:val="28"/>
              </w:rPr>
              <w:t xml:space="preserve">Vale of Glamorgan </w:t>
            </w:r>
          </w:p>
        </w:tc>
        <w:tc>
          <w:tcPr>
            <w:tcW w:w="992" w:type="dxa"/>
          </w:tcPr>
          <w:p w14:paraId="215EA694" w14:textId="77777777" w:rsidR="0027390D" w:rsidRPr="00EE691E" w:rsidRDefault="0027390D" w:rsidP="004E0812">
            <w:pPr>
              <w:spacing w:line="264" w:lineRule="auto"/>
              <w:jc w:val="center"/>
              <w:rPr>
                <w:rFonts w:cstheme="minorHAnsi"/>
                <w:sz w:val="28"/>
                <w:szCs w:val="28"/>
              </w:rPr>
            </w:pPr>
            <w:r w:rsidRPr="00EE691E">
              <w:rPr>
                <w:rFonts w:cstheme="minorHAnsi"/>
                <w:sz w:val="28"/>
                <w:szCs w:val="28"/>
              </w:rPr>
              <w:t>1</w:t>
            </w:r>
          </w:p>
        </w:tc>
        <w:tc>
          <w:tcPr>
            <w:tcW w:w="1559" w:type="dxa"/>
          </w:tcPr>
          <w:p w14:paraId="47293071" w14:textId="77777777" w:rsidR="0027390D" w:rsidRPr="00EE691E" w:rsidRDefault="0027390D" w:rsidP="004E0812">
            <w:pPr>
              <w:spacing w:line="264" w:lineRule="auto"/>
              <w:jc w:val="right"/>
              <w:rPr>
                <w:rFonts w:cstheme="minorHAnsi"/>
                <w:sz w:val="28"/>
                <w:szCs w:val="28"/>
              </w:rPr>
            </w:pPr>
            <w:r w:rsidRPr="00EE691E">
              <w:rPr>
                <w:rFonts w:cstheme="minorHAnsi"/>
                <w:sz w:val="28"/>
                <w:szCs w:val="28"/>
              </w:rPr>
              <w:t>132.534</w:t>
            </w:r>
          </w:p>
        </w:tc>
        <w:tc>
          <w:tcPr>
            <w:tcW w:w="1418" w:type="dxa"/>
          </w:tcPr>
          <w:p w14:paraId="12342D21" w14:textId="77777777" w:rsidR="0027390D" w:rsidRPr="00EE691E" w:rsidRDefault="0027390D" w:rsidP="004E0812">
            <w:pPr>
              <w:spacing w:line="264" w:lineRule="auto"/>
              <w:jc w:val="center"/>
              <w:rPr>
                <w:rFonts w:cstheme="minorHAnsi"/>
                <w:sz w:val="28"/>
                <w:szCs w:val="28"/>
              </w:rPr>
            </w:pPr>
            <w:r w:rsidRPr="00EE691E">
              <w:rPr>
                <w:rFonts w:cstheme="minorHAnsi"/>
                <w:sz w:val="28"/>
                <w:szCs w:val="28"/>
              </w:rPr>
              <w:t>1.9</w:t>
            </w:r>
          </w:p>
        </w:tc>
        <w:tc>
          <w:tcPr>
            <w:tcW w:w="1276" w:type="dxa"/>
            <w:tcBorders>
              <w:bottom w:val="single" w:sz="4" w:space="0" w:color="auto"/>
            </w:tcBorders>
            <w:shd w:val="clear" w:color="auto" w:fill="C00000"/>
          </w:tcPr>
          <w:p w14:paraId="76B408CD" w14:textId="77777777" w:rsidR="0027390D" w:rsidRPr="00EE691E" w:rsidRDefault="0027390D" w:rsidP="004E0812">
            <w:pPr>
              <w:spacing w:line="264" w:lineRule="auto"/>
              <w:jc w:val="right"/>
              <w:rPr>
                <w:rFonts w:cstheme="minorHAnsi"/>
                <w:sz w:val="28"/>
                <w:szCs w:val="28"/>
              </w:rPr>
            </w:pPr>
            <w:r w:rsidRPr="00EE691E">
              <w:rPr>
                <w:rFonts w:cstheme="minorHAnsi"/>
                <w:sz w:val="28"/>
                <w:szCs w:val="28"/>
              </w:rPr>
              <w:t>-47%</w:t>
            </w:r>
          </w:p>
        </w:tc>
      </w:tr>
      <w:tr w:rsidR="0027390D" w:rsidRPr="00EE691E" w14:paraId="3394BD3D" w14:textId="77777777" w:rsidTr="004E0812">
        <w:tc>
          <w:tcPr>
            <w:tcW w:w="2411" w:type="dxa"/>
          </w:tcPr>
          <w:p w14:paraId="2E503BCB" w14:textId="77777777" w:rsidR="0027390D" w:rsidRPr="00EE691E" w:rsidRDefault="0027390D" w:rsidP="004E0812">
            <w:pPr>
              <w:spacing w:line="264" w:lineRule="auto"/>
              <w:rPr>
                <w:rFonts w:cstheme="minorHAnsi"/>
                <w:sz w:val="28"/>
                <w:szCs w:val="28"/>
              </w:rPr>
            </w:pPr>
            <w:r w:rsidRPr="00EE691E">
              <w:rPr>
                <w:rFonts w:cstheme="minorHAnsi"/>
                <w:sz w:val="28"/>
                <w:szCs w:val="28"/>
              </w:rPr>
              <w:t>Caerphilly</w:t>
            </w:r>
          </w:p>
        </w:tc>
        <w:tc>
          <w:tcPr>
            <w:tcW w:w="992" w:type="dxa"/>
          </w:tcPr>
          <w:p w14:paraId="57129C15" w14:textId="77777777" w:rsidR="0027390D" w:rsidRPr="00EE691E" w:rsidRDefault="0027390D" w:rsidP="004E0812">
            <w:pPr>
              <w:spacing w:line="264" w:lineRule="auto"/>
              <w:jc w:val="center"/>
              <w:rPr>
                <w:rFonts w:cstheme="minorHAnsi"/>
                <w:sz w:val="28"/>
                <w:szCs w:val="28"/>
              </w:rPr>
            </w:pPr>
            <w:r w:rsidRPr="00EE691E">
              <w:rPr>
                <w:rFonts w:cstheme="minorHAnsi"/>
                <w:sz w:val="28"/>
                <w:szCs w:val="28"/>
              </w:rPr>
              <w:t>2.2</w:t>
            </w:r>
          </w:p>
        </w:tc>
        <w:tc>
          <w:tcPr>
            <w:tcW w:w="1559" w:type="dxa"/>
          </w:tcPr>
          <w:p w14:paraId="7FFABA73" w14:textId="77777777" w:rsidR="0027390D" w:rsidRPr="00EE691E" w:rsidRDefault="0027390D" w:rsidP="004E0812">
            <w:pPr>
              <w:spacing w:line="264" w:lineRule="auto"/>
              <w:jc w:val="right"/>
              <w:rPr>
                <w:rFonts w:cstheme="minorHAnsi"/>
                <w:sz w:val="28"/>
                <w:szCs w:val="28"/>
              </w:rPr>
            </w:pPr>
            <w:r w:rsidRPr="00EE691E">
              <w:rPr>
                <w:rFonts w:cstheme="minorHAnsi"/>
                <w:sz w:val="28"/>
                <w:szCs w:val="28"/>
              </w:rPr>
              <w:t>176,005</w:t>
            </w:r>
          </w:p>
        </w:tc>
        <w:tc>
          <w:tcPr>
            <w:tcW w:w="1418" w:type="dxa"/>
          </w:tcPr>
          <w:p w14:paraId="50CFD266" w14:textId="77777777" w:rsidR="0027390D" w:rsidRPr="00EE691E" w:rsidRDefault="0027390D" w:rsidP="004E0812">
            <w:pPr>
              <w:spacing w:line="264" w:lineRule="auto"/>
              <w:jc w:val="center"/>
              <w:rPr>
                <w:rFonts w:cstheme="minorHAnsi"/>
                <w:sz w:val="28"/>
                <w:szCs w:val="28"/>
              </w:rPr>
            </w:pPr>
            <w:r w:rsidRPr="00EE691E">
              <w:rPr>
                <w:rFonts w:cstheme="minorHAnsi"/>
                <w:sz w:val="28"/>
                <w:szCs w:val="28"/>
              </w:rPr>
              <w:t>2.5</w:t>
            </w:r>
          </w:p>
        </w:tc>
        <w:tc>
          <w:tcPr>
            <w:tcW w:w="1276" w:type="dxa"/>
            <w:shd w:val="clear" w:color="auto" w:fill="FFFF00"/>
          </w:tcPr>
          <w:p w14:paraId="4FC78060" w14:textId="77777777" w:rsidR="0027390D" w:rsidRPr="00EE691E" w:rsidRDefault="0027390D" w:rsidP="004E0812">
            <w:pPr>
              <w:spacing w:line="264" w:lineRule="auto"/>
              <w:jc w:val="right"/>
              <w:rPr>
                <w:rFonts w:cstheme="minorHAnsi"/>
                <w:sz w:val="28"/>
                <w:szCs w:val="28"/>
              </w:rPr>
            </w:pPr>
            <w:r w:rsidRPr="00EE691E">
              <w:rPr>
                <w:rFonts w:cstheme="minorHAnsi"/>
                <w:sz w:val="28"/>
                <w:szCs w:val="28"/>
              </w:rPr>
              <w:t>-12%</w:t>
            </w:r>
          </w:p>
        </w:tc>
      </w:tr>
      <w:tr w:rsidR="0027390D" w:rsidRPr="00EE691E" w14:paraId="4B526733" w14:textId="77777777" w:rsidTr="004E0812">
        <w:tc>
          <w:tcPr>
            <w:tcW w:w="2411" w:type="dxa"/>
          </w:tcPr>
          <w:p w14:paraId="6C2CA93F" w14:textId="77777777" w:rsidR="0027390D" w:rsidRPr="00EE691E" w:rsidRDefault="0027390D" w:rsidP="004E0812">
            <w:pPr>
              <w:spacing w:line="264" w:lineRule="auto"/>
              <w:rPr>
                <w:rFonts w:cstheme="minorHAnsi"/>
                <w:sz w:val="28"/>
                <w:szCs w:val="28"/>
              </w:rPr>
            </w:pPr>
            <w:r w:rsidRPr="00EE691E">
              <w:rPr>
                <w:rFonts w:cstheme="minorHAnsi"/>
                <w:sz w:val="28"/>
                <w:szCs w:val="28"/>
              </w:rPr>
              <w:t>Blaenau Gwent</w:t>
            </w:r>
          </w:p>
        </w:tc>
        <w:tc>
          <w:tcPr>
            <w:tcW w:w="992" w:type="dxa"/>
          </w:tcPr>
          <w:p w14:paraId="0865B8CC" w14:textId="77777777" w:rsidR="0027390D" w:rsidRPr="00EE691E" w:rsidRDefault="0027390D" w:rsidP="004E0812">
            <w:pPr>
              <w:spacing w:line="264" w:lineRule="auto"/>
              <w:jc w:val="center"/>
              <w:rPr>
                <w:rFonts w:cstheme="minorHAnsi"/>
                <w:sz w:val="28"/>
                <w:szCs w:val="28"/>
              </w:rPr>
            </w:pPr>
            <w:r w:rsidRPr="00EE691E">
              <w:rPr>
                <w:rFonts w:cstheme="minorHAnsi"/>
                <w:sz w:val="28"/>
                <w:szCs w:val="28"/>
              </w:rPr>
              <w:t>0.6</w:t>
            </w:r>
          </w:p>
        </w:tc>
        <w:tc>
          <w:tcPr>
            <w:tcW w:w="1559" w:type="dxa"/>
          </w:tcPr>
          <w:p w14:paraId="416F1498" w14:textId="77777777" w:rsidR="0027390D" w:rsidRPr="00EE691E" w:rsidRDefault="0027390D" w:rsidP="004E0812">
            <w:pPr>
              <w:spacing w:line="264" w:lineRule="auto"/>
              <w:jc w:val="right"/>
              <w:rPr>
                <w:rFonts w:cstheme="minorHAnsi"/>
                <w:sz w:val="28"/>
                <w:szCs w:val="28"/>
              </w:rPr>
            </w:pPr>
            <w:r w:rsidRPr="00EE691E">
              <w:rPr>
                <w:rFonts w:cstheme="minorHAnsi"/>
                <w:sz w:val="28"/>
                <w:szCs w:val="28"/>
              </w:rPr>
              <w:t>66,993</w:t>
            </w:r>
          </w:p>
        </w:tc>
        <w:tc>
          <w:tcPr>
            <w:tcW w:w="1418" w:type="dxa"/>
          </w:tcPr>
          <w:p w14:paraId="5D75E4AF" w14:textId="77777777" w:rsidR="0027390D" w:rsidRPr="00EE691E" w:rsidRDefault="0027390D" w:rsidP="004E0812">
            <w:pPr>
              <w:spacing w:line="264" w:lineRule="auto"/>
              <w:jc w:val="center"/>
              <w:rPr>
                <w:rFonts w:cstheme="minorHAnsi"/>
                <w:sz w:val="28"/>
                <w:szCs w:val="28"/>
              </w:rPr>
            </w:pPr>
            <w:r w:rsidRPr="00EE691E">
              <w:rPr>
                <w:rFonts w:cstheme="minorHAnsi"/>
                <w:sz w:val="28"/>
                <w:szCs w:val="28"/>
              </w:rPr>
              <w:t>1</w:t>
            </w:r>
          </w:p>
        </w:tc>
        <w:tc>
          <w:tcPr>
            <w:tcW w:w="1276" w:type="dxa"/>
            <w:tcBorders>
              <w:bottom w:val="single" w:sz="4" w:space="0" w:color="auto"/>
            </w:tcBorders>
            <w:shd w:val="clear" w:color="auto" w:fill="C00000"/>
          </w:tcPr>
          <w:p w14:paraId="0ED2E2C5" w14:textId="77777777" w:rsidR="0027390D" w:rsidRPr="00EE691E" w:rsidRDefault="0027390D" w:rsidP="004E0812">
            <w:pPr>
              <w:spacing w:line="264" w:lineRule="auto"/>
              <w:jc w:val="right"/>
              <w:rPr>
                <w:rFonts w:cstheme="minorHAnsi"/>
                <w:sz w:val="28"/>
                <w:szCs w:val="28"/>
              </w:rPr>
            </w:pPr>
            <w:r w:rsidRPr="00EE691E">
              <w:rPr>
                <w:rFonts w:cstheme="minorHAnsi"/>
                <w:sz w:val="28"/>
                <w:szCs w:val="28"/>
              </w:rPr>
              <w:t>-40%</w:t>
            </w:r>
          </w:p>
        </w:tc>
      </w:tr>
      <w:tr w:rsidR="0027390D" w:rsidRPr="00EE691E" w14:paraId="27DAFDDF" w14:textId="77777777" w:rsidTr="004E0812">
        <w:tc>
          <w:tcPr>
            <w:tcW w:w="2411" w:type="dxa"/>
          </w:tcPr>
          <w:p w14:paraId="334DDBE1" w14:textId="77777777" w:rsidR="0027390D" w:rsidRPr="00EE691E" w:rsidRDefault="0027390D" w:rsidP="004E0812">
            <w:pPr>
              <w:spacing w:line="264" w:lineRule="auto"/>
              <w:rPr>
                <w:rFonts w:cstheme="minorHAnsi"/>
                <w:sz w:val="28"/>
                <w:szCs w:val="28"/>
              </w:rPr>
            </w:pPr>
            <w:r w:rsidRPr="00EE691E">
              <w:rPr>
                <w:rFonts w:cstheme="minorHAnsi"/>
                <w:sz w:val="28"/>
                <w:szCs w:val="28"/>
              </w:rPr>
              <w:t>Torfaen</w:t>
            </w:r>
          </w:p>
        </w:tc>
        <w:tc>
          <w:tcPr>
            <w:tcW w:w="992" w:type="dxa"/>
          </w:tcPr>
          <w:p w14:paraId="4CF92419" w14:textId="77777777" w:rsidR="0027390D" w:rsidRPr="00EE691E" w:rsidRDefault="0027390D" w:rsidP="004E0812">
            <w:pPr>
              <w:spacing w:line="264" w:lineRule="auto"/>
              <w:jc w:val="center"/>
              <w:rPr>
                <w:rFonts w:cstheme="minorHAnsi"/>
                <w:sz w:val="28"/>
                <w:szCs w:val="28"/>
              </w:rPr>
            </w:pPr>
            <w:r w:rsidRPr="00EE691E">
              <w:rPr>
                <w:rFonts w:cstheme="minorHAnsi"/>
                <w:sz w:val="28"/>
                <w:szCs w:val="28"/>
              </w:rPr>
              <w:t>1</w:t>
            </w:r>
          </w:p>
        </w:tc>
        <w:tc>
          <w:tcPr>
            <w:tcW w:w="1559" w:type="dxa"/>
          </w:tcPr>
          <w:p w14:paraId="0CEAB95D" w14:textId="77777777" w:rsidR="0027390D" w:rsidRPr="00EE691E" w:rsidRDefault="0027390D" w:rsidP="004E0812">
            <w:pPr>
              <w:spacing w:line="264" w:lineRule="auto"/>
              <w:jc w:val="right"/>
              <w:rPr>
                <w:rFonts w:cstheme="minorHAnsi"/>
                <w:sz w:val="28"/>
                <w:szCs w:val="28"/>
              </w:rPr>
            </w:pPr>
            <w:r w:rsidRPr="00EE691E">
              <w:rPr>
                <w:rFonts w:cstheme="minorHAnsi"/>
                <w:sz w:val="28"/>
                <w:szCs w:val="28"/>
              </w:rPr>
              <w:t>92,453</w:t>
            </w:r>
          </w:p>
        </w:tc>
        <w:tc>
          <w:tcPr>
            <w:tcW w:w="1418" w:type="dxa"/>
          </w:tcPr>
          <w:p w14:paraId="23D5D5F1" w14:textId="77777777" w:rsidR="0027390D" w:rsidRPr="00EE691E" w:rsidRDefault="0027390D" w:rsidP="004E0812">
            <w:pPr>
              <w:spacing w:line="264" w:lineRule="auto"/>
              <w:jc w:val="center"/>
              <w:rPr>
                <w:rFonts w:cstheme="minorHAnsi"/>
                <w:sz w:val="28"/>
                <w:szCs w:val="28"/>
              </w:rPr>
            </w:pPr>
            <w:r w:rsidRPr="00EE691E">
              <w:rPr>
                <w:rFonts w:cstheme="minorHAnsi"/>
                <w:sz w:val="28"/>
                <w:szCs w:val="28"/>
              </w:rPr>
              <w:t>1.3</w:t>
            </w:r>
          </w:p>
        </w:tc>
        <w:tc>
          <w:tcPr>
            <w:tcW w:w="1276" w:type="dxa"/>
            <w:tcBorders>
              <w:bottom w:val="single" w:sz="4" w:space="0" w:color="auto"/>
            </w:tcBorders>
            <w:shd w:val="clear" w:color="auto" w:fill="FFFF00"/>
          </w:tcPr>
          <w:p w14:paraId="5D7D3805" w14:textId="77777777" w:rsidR="0027390D" w:rsidRPr="00EE691E" w:rsidRDefault="0027390D" w:rsidP="004E0812">
            <w:pPr>
              <w:spacing w:line="264" w:lineRule="auto"/>
              <w:jc w:val="right"/>
              <w:rPr>
                <w:rFonts w:cstheme="minorHAnsi"/>
                <w:sz w:val="28"/>
                <w:szCs w:val="28"/>
              </w:rPr>
            </w:pPr>
            <w:r w:rsidRPr="00EE691E">
              <w:rPr>
                <w:rFonts w:cstheme="minorHAnsi"/>
                <w:sz w:val="28"/>
                <w:szCs w:val="28"/>
              </w:rPr>
              <w:t>-23%</w:t>
            </w:r>
          </w:p>
        </w:tc>
      </w:tr>
      <w:tr w:rsidR="0027390D" w:rsidRPr="00EE691E" w14:paraId="3F0B7AD4" w14:textId="77777777" w:rsidTr="004E0812">
        <w:tc>
          <w:tcPr>
            <w:tcW w:w="2411" w:type="dxa"/>
          </w:tcPr>
          <w:p w14:paraId="174A16A0" w14:textId="77777777" w:rsidR="0027390D" w:rsidRPr="00EE691E" w:rsidRDefault="0027390D" w:rsidP="004E0812">
            <w:pPr>
              <w:spacing w:line="264" w:lineRule="auto"/>
              <w:rPr>
                <w:rFonts w:cstheme="minorHAnsi"/>
                <w:sz w:val="28"/>
                <w:szCs w:val="28"/>
              </w:rPr>
            </w:pPr>
            <w:r w:rsidRPr="00EE691E">
              <w:rPr>
                <w:rFonts w:cstheme="minorHAnsi"/>
                <w:sz w:val="28"/>
                <w:szCs w:val="28"/>
              </w:rPr>
              <w:t>Monmouthshire</w:t>
            </w:r>
          </w:p>
        </w:tc>
        <w:tc>
          <w:tcPr>
            <w:tcW w:w="992" w:type="dxa"/>
          </w:tcPr>
          <w:p w14:paraId="1052BDF6" w14:textId="77777777" w:rsidR="0027390D" w:rsidRPr="00EE691E" w:rsidRDefault="0027390D" w:rsidP="004E0812">
            <w:pPr>
              <w:spacing w:line="264" w:lineRule="auto"/>
              <w:jc w:val="center"/>
              <w:rPr>
                <w:rFonts w:cstheme="minorHAnsi"/>
                <w:sz w:val="28"/>
                <w:szCs w:val="28"/>
              </w:rPr>
            </w:pPr>
            <w:r w:rsidRPr="00EE691E">
              <w:rPr>
                <w:rFonts w:cstheme="minorHAnsi"/>
                <w:sz w:val="28"/>
                <w:szCs w:val="28"/>
              </w:rPr>
              <w:t>1.4</w:t>
            </w:r>
          </w:p>
        </w:tc>
        <w:tc>
          <w:tcPr>
            <w:tcW w:w="1559" w:type="dxa"/>
          </w:tcPr>
          <w:p w14:paraId="514E44EE" w14:textId="77777777" w:rsidR="0027390D" w:rsidRPr="00EE691E" w:rsidRDefault="0027390D" w:rsidP="004E0812">
            <w:pPr>
              <w:spacing w:line="264" w:lineRule="auto"/>
              <w:jc w:val="right"/>
              <w:rPr>
                <w:rFonts w:cstheme="minorHAnsi"/>
                <w:sz w:val="28"/>
                <w:szCs w:val="28"/>
              </w:rPr>
            </w:pPr>
            <w:r w:rsidRPr="00EE691E">
              <w:rPr>
                <w:rFonts w:cstheme="minorHAnsi"/>
                <w:sz w:val="28"/>
                <w:szCs w:val="28"/>
              </w:rPr>
              <w:t>93,194</w:t>
            </w:r>
          </w:p>
        </w:tc>
        <w:tc>
          <w:tcPr>
            <w:tcW w:w="1418" w:type="dxa"/>
          </w:tcPr>
          <w:p w14:paraId="42B75200" w14:textId="77777777" w:rsidR="0027390D" w:rsidRPr="00EE691E" w:rsidRDefault="0027390D" w:rsidP="004E0812">
            <w:pPr>
              <w:spacing w:line="264" w:lineRule="auto"/>
              <w:jc w:val="center"/>
              <w:rPr>
                <w:rFonts w:cstheme="minorHAnsi"/>
                <w:sz w:val="28"/>
                <w:szCs w:val="28"/>
              </w:rPr>
            </w:pPr>
            <w:r w:rsidRPr="00EE691E">
              <w:rPr>
                <w:rFonts w:cstheme="minorHAnsi"/>
                <w:sz w:val="28"/>
                <w:szCs w:val="28"/>
              </w:rPr>
              <w:t>1.3</w:t>
            </w:r>
          </w:p>
        </w:tc>
        <w:tc>
          <w:tcPr>
            <w:tcW w:w="1276" w:type="dxa"/>
            <w:tcBorders>
              <w:bottom w:val="single" w:sz="4" w:space="0" w:color="auto"/>
            </w:tcBorders>
            <w:shd w:val="clear" w:color="auto" w:fill="92D050"/>
          </w:tcPr>
          <w:p w14:paraId="0DD1A74A" w14:textId="77777777" w:rsidR="0027390D" w:rsidRPr="00EE691E" w:rsidRDefault="0027390D" w:rsidP="004E0812">
            <w:pPr>
              <w:spacing w:line="264" w:lineRule="auto"/>
              <w:jc w:val="right"/>
              <w:rPr>
                <w:rFonts w:cstheme="minorHAnsi"/>
                <w:sz w:val="28"/>
                <w:szCs w:val="28"/>
              </w:rPr>
            </w:pPr>
            <w:r w:rsidRPr="00EE691E">
              <w:rPr>
                <w:rFonts w:cstheme="minorHAnsi"/>
                <w:sz w:val="28"/>
                <w:szCs w:val="28"/>
              </w:rPr>
              <w:t>+8%</w:t>
            </w:r>
          </w:p>
        </w:tc>
      </w:tr>
      <w:tr w:rsidR="0027390D" w:rsidRPr="00EE691E" w14:paraId="05031503" w14:textId="77777777" w:rsidTr="004E0812">
        <w:tc>
          <w:tcPr>
            <w:tcW w:w="2411" w:type="dxa"/>
          </w:tcPr>
          <w:p w14:paraId="3673F2A7" w14:textId="77777777" w:rsidR="0027390D" w:rsidRPr="00EE691E" w:rsidRDefault="0027390D" w:rsidP="004E0812">
            <w:pPr>
              <w:spacing w:line="264" w:lineRule="auto"/>
              <w:rPr>
                <w:rFonts w:cstheme="minorHAnsi"/>
                <w:sz w:val="28"/>
                <w:szCs w:val="28"/>
              </w:rPr>
            </w:pPr>
            <w:r w:rsidRPr="00EE691E">
              <w:rPr>
                <w:rFonts w:cstheme="minorHAnsi"/>
                <w:sz w:val="28"/>
                <w:szCs w:val="28"/>
              </w:rPr>
              <w:t>Newport</w:t>
            </w:r>
          </w:p>
        </w:tc>
        <w:tc>
          <w:tcPr>
            <w:tcW w:w="992" w:type="dxa"/>
          </w:tcPr>
          <w:p w14:paraId="1930D021" w14:textId="77777777" w:rsidR="0027390D" w:rsidRPr="00EE691E" w:rsidRDefault="0027390D" w:rsidP="004E0812">
            <w:pPr>
              <w:spacing w:line="264" w:lineRule="auto"/>
              <w:jc w:val="center"/>
              <w:rPr>
                <w:rFonts w:cstheme="minorHAnsi"/>
                <w:sz w:val="28"/>
                <w:szCs w:val="28"/>
              </w:rPr>
            </w:pPr>
            <w:r w:rsidRPr="00EE691E">
              <w:rPr>
                <w:rFonts w:cstheme="minorHAnsi"/>
                <w:sz w:val="28"/>
                <w:szCs w:val="28"/>
              </w:rPr>
              <w:t>1</w:t>
            </w:r>
          </w:p>
        </w:tc>
        <w:tc>
          <w:tcPr>
            <w:tcW w:w="1559" w:type="dxa"/>
          </w:tcPr>
          <w:p w14:paraId="00AD4534" w14:textId="77777777" w:rsidR="0027390D" w:rsidRPr="00EE691E" w:rsidRDefault="0027390D" w:rsidP="004E0812">
            <w:pPr>
              <w:spacing w:line="264" w:lineRule="auto"/>
              <w:jc w:val="right"/>
              <w:rPr>
                <w:rFonts w:cstheme="minorHAnsi"/>
                <w:sz w:val="28"/>
                <w:szCs w:val="28"/>
              </w:rPr>
            </w:pPr>
            <w:r w:rsidRPr="00EE691E">
              <w:rPr>
                <w:rFonts w:cstheme="minorHAnsi"/>
                <w:sz w:val="28"/>
                <w:szCs w:val="28"/>
              </w:rPr>
              <w:t>159,658</w:t>
            </w:r>
          </w:p>
        </w:tc>
        <w:tc>
          <w:tcPr>
            <w:tcW w:w="1418" w:type="dxa"/>
          </w:tcPr>
          <w:p w14:paraId="12448CBF" w14:textId="77777777" w:rsidR="0027390D" w:rsidRPr="00EE691E" w:rsidRDefault="0027390D" w:rsidP="004E0812">
            <w:pPr>
              <w:spacing w:line="264" w:lineRule="auto"/>
              <w:jc w:val="center"/>
              <w:rPr>
                <w:rFonts w:cstheme="minorHAnsi"/>
                <w:sz w:val="28"/>
                <w:szCs w:val="28"/>
              </w:rPr>
            </w:pPr>
            <w:r w:rsidRPr="00EE691E">
              <w:rPr>
                <w:rFonts w:cstheme="minorHAnsi"/>
                <w:sz w:val="28"/>
                <w:szCs w:val="28"/>
              </w:rPr>
              <w:t>2.3</w:t>
            </w:r>
          </w:p>
        </w:tc>
        <w:tc>
          <w:tcPr>
            <w:tcW w:w="1276" w:type="dxa"/>
            <w:tcBorders>
              <w:bottom w:val="single" w:sz="4" w:space="0" w:color="auto"/>
            </w:tcBorders>
            <w:shd w:val="clear" w:color="auto" w:fill="C00000"/>
          </w:tcPr>
          <w:p w14:paraId="6AD83F58" w14:textId="77777777" w:rsidR="0027390D" w:rsidRPr="00EE691E" w:rsidRDefault="0027390D" w:rsidP="004E0812">
            <w:pPr>
              <w:spacing w:line="264" w:lineRule="auto"/>
              <w:jc w:val="right"/>
              <w:rPr>
                <w:rFonts w:cstheme="minorHAnsi"/>
                <w:sz w:val="28"/>
                <w:szCs w:val="28"/>
              </w:rPr>
            </w:pPr>
            <w:r w:rsidRPr="00EE691E">
              <w:rPr>
                <w:rFonts w:cstheme="minorHAnsi"/>
                <w:sz w:val="28"/>
                <w:szCs w:val="28"/>
              </w:rPr>
              <w:t>-57%</w:t>
            </w:r>
          </w:p>
        </w:tc>
      </w:tr>
      <w:tr w:rsidR="0027390D" w:rsidRPr="00EE691E" w14:paraId="1C004624" w14:textId="77777777" w:rsidTr="004E0812">
        <w:tc>
          <w:tcPr>
            <w:tcW w:w="2411" w:type="dxa"/>
          </w:tcPr>
          <w:p w14:paraId="080DA4D5" w14:textId="77777777" w:rsidR="0027390D" w:rsidRPr="00EE691E" w:rsidRDefault="0027390D" w:rsidP="004E0812">
            <w:pPr>
              <w:spacing w:line="264" w:lineRule="auto"/>
              <w:rPr>
                <w:rFonts w:cstheme="minorHAnsi"/>
                <w:b/>
                <w:bCs/>
                <w:sz w:val="28"/>
                <w:szCs w:val="28"/>
              </w:rPr>
            </w:pPr>
            <w:r w:rsidRPr="00EE691E">
              <w:rPr>
                <w:rFonts w:cstheme="minorHAnsi"/>
                <w:b/>
                <w:bCs/>
                <w:sz w:val="28"/>
                <w:szCs w:val="28"/>
              </w:rPr>
              <w:t>Totals</w:t>
            </w:r>
          </w:p>
        </w:tc>
        <w:tc>
          <w:tcPr>
            <w:tcW w:w="992" w:type="dxa"/>
          </w:tcPr>
          <w:p w14:paraId="0E793601" w14:textId="1BE484BC" w:rsidR="0027390D" w:rsidRPr="00EE691E" w:rsidRDefault="0027390D" w:rsidP="004E0812">
            <w:pPr>
              <w:spacing w:line="264" w:lineRule="auto"/>
              <w:jc w:val="center"/>
              <w:rPr>
                <w:rFonts w:cstheme="minorHAnsi"/>
                <w:b/>
                <w:bCs/>
                <w:sz w:val="28"/>
                <w:szCs w:val="28"/>
              </w:rPr>
            </w:pPr>
            <w:r w:rsidRPr="00EE691E">
              <w:rPr>
                <w:rFonts w:cstheme="minorHAnsi"/>
                <w:b/>
                <w:bCs/>
                <w:sz w:val="28"/>
                <w:szCs w:val="28"/>
              </w:rPr>
              <w:t>34.2</w:t>
            </w:r>
          </w:p>
        </w:tc>
        <w:tc>
          <w:tcPr>
            <w:tcW w:w="1559" w:type="dxa"/>
          </w:tcPr>
          <w:p w14:paraId="5B1987CC" w14:textId="479EEF56" w:rsidR="0027390D" w:rsidRPr="00EE691E" w:rsidRDefault="004D3D25" w:rsidP="004E0812">
            <w:pPr>
              <w:spacing w:line="264" w:lineRule="auto"/>
              <w:jc w:val="right"/>
              <w:rPr>
                <w:rFonts w:cstheme="minorHAnsi"/>
                <w:b/>
                <w:bCs/>
                <w:sz w:val="28"/>
                <w:szCs w:val="28"/>
              </w:rPr>
            </w:pPr>
            <w:r w:rsidRPr="00EE691E">
              <w:rPr>
                <w:rFonts w:cstheme="minorHAnsi"/>
                <w:b/>
                <w:bCs/>
                <w:sz w:val="28"/>
                <w:szCs w:val="28"/>
              </w:rPr>
              <w:t>3,105,410</w:t>
            </w:r>
          </w:p>
        </w:tc>
        <w:tc>
          <w:tcPr>
            <w:tcW w:w="1418" w:type="dxa"/>
          </w:tcPr>
          <w:p w14:paraId="7D7B893A" w14:textId="6EFFD130" w:rsidR="0027390D" w:rsidRPr="00EE691E" w:rsidRDefault="004D3D25" w:rsidP="004E0812">
            <w:pPr>
              <w:spacing w:line="264" w:lineRule="auto"/>
              <w:jc w:val="center"/>
              <w:rPr>
                <w:rFonts w:cstheme="minorHAnsi"/>
                <w:b/>
                <w:bCs/>
                <w:sz w:val="28"/>
                <w:szCs w:val="28"/>
              </w:rPr>
            </w:pPr>
            <w:r w:rsidRPr="00EE691E">
              <w:rPr>
                <w:rFonts w:cstheme="minorHAnsi"/>
                <w:b/>
                <w:bCs/>
                <w:sz w:val="28"/>
                <w:szCs w:val="28"/>
              </w:rPr>
              <w:t>44.3</w:t>
            </w:r>
          </w:p>
        </w:tc>
        <w:tc>
          <w:tcPr>
            <w:tcW w:w="1276" w:type="dxa"/>
            <w:shd w:val="clear" w:color="auto" w:fill="C00000"/>
          </w:tcPr>
          <w:p w14:paraId="074C7A66" w14:textId="367D6222" w:rsidR="0027390D" w:rsidRPr="00EE691E" w:rsidRDefault="0027390D" w:rsidP="004E0812">
            <w:pPr>
              <w:spacing w:line="264" w:lineRule="auto"/>
              <w:jc w:val="right"/>
              <w:rPr>
                <w:rFonts w:cstheme="minorHAnsi"/>
                <w:b/>
                <w:bCs/>
                <w:color w:val="000000"/>
                <w:sz w:val="28"/>
                <w:szCs w:val="28"/>
              </w:rPr>
            </w:pPr>
            <w:r w:rsidRPr="00EE691E">
              <w:rPr>
                <w:rFonts w:cstheme="minorHAnsi"/>
                <w:b/>
                <w:bCs/>
                <w:color w:val="000000"/>
                <w:sz w:val="28"/>
                <w:szCs w:val="28"/>
              </w:rPr>
              <w:t>-2</w:t>
            </w:r>
            <w:r w:rsidR="004D3D25" w:rsidRPr="00EE691E">
              <w:rPr>
                <w:rFonts w:cstheme="minorHAnsi"/>
                <w:b/>
                <w:bCs/>
                <w:color w:val="000000"/>
                <w:sz w:val="28"/>
                <w:szCs w:val="28"/>
              </w:rPr>
              <w:t>3</w:t>
            </w:r>
            <w:r w:rsidRPr="00EE691E">
              <w:rPr>
                <w:rFonts w:cstheme="minorHAnsi"/>
                <w:b/>
                <w:bCs/>
                <w:color w:val="000000"/>
                <w:sz w:val="28"/>
                <w:szCs w:val="28"/>
              </w:rPr>
              <w:t>%</w:t>
            </w:r>
          </w:p>
        </w:tc>
      </w:tr>
    </w:tbl>
    <w:p w14:paraId="5603E574" w14:textId="77777777" w:rsidR="001D2167" w:rsidRPr="00EE691E" w:rsidRDefault="001D2167" w:rsidP="7E0EA1BE">
      <w:pPr>
        <w:spacing w:line="264" w:lineRule="auto"/>
        <w:rPr>
          <w:rFonts w:asciiTheme="minorHAnsi" w:eastAsia="Calibri" w:hAnsiTheme="minorHAnsi" w:cstheme="minorHAnsi"/>
          <w:sz w:val="28"/>
          <w:szCs w:val="28"/>
        </w:rPr>
      </w:pPr>
    </w:p>
    <w:p w14:paraId="4915CFA0" w14:textId="0062BC67" w:rsidR="001D2167" w:rsidRPr="00EE691E" w:rsidRDefault="001D2167" w:rsidP="001D2167">
      <w:pPr>
        <w:spacing w:line="264" w:lineRule="auto"/>
        <w:rPr>
          <w:rFonts w:asciiTheme="minorHAnsi" w:eastAsia="Calibri" w:hAnsiTheme="minorHAnsi" w:cstheme="minorHAnsi"/>
          <w:sz w:val="28"/>
          <w:szCs w:val="28"/>
          <w:lang w:val="en-GB"/>
        </w:rPr>
      </w:pPr>
      <w:r w:rsidRPr="00EE691E">
        <w:rPr>
          <w:rFonts w:asciiTheme="minorHAnsi" w:eastAsia="Calibri" w:hAnsiTheme="minorHAnsi" w:cstheme="minorHAnsi"/>
          <w:sz w:val="28"/>
          <w:szCs w:val="28"/>
          <w:lang w:val="en-GB"/>
        </w:rPr>
        <w:t xml:space="preserve">* 1 FTE trainee </w:t>
      </w:r>
      <w:r w:rsidR="00C75BE1" w:rsidRPr="00EE691E">
        <w:rPr>
          <w:rFonts w:asciiTheme="minorHAnsi" w:eastAsia="Calibri" w:hAnsiTheme="minorHAnsi" w:cstheme="minorHAnsi"/>
          <w:sz w:val="28"/>
          <w:szCs w:val="28"/>
          <w:lang w:val="en-GB"/>
        </w:rPr>
        <w:t xml:space="preserve">VRS </w:t>
      </w:r>
      <w:r w:rsidRPr="00EE691E">
        <w:rPr>
          <w:rFonts w:asciiTheme="minorHAnsi" w:eastAsia="Calibri" w:hAnsiTheme="minorHAnsi" w:cstheme="minorHAnsi"/>
          <w:sz w:val="28"/>
          <w:szCs w:val="28"/>
          <w:lang w:val="en-GB"/>
        </w:rPr>
        <w:t xml:space="preserve">(undertaking </w:t>
      </w:r>
      <w:r w:rsidR="00C75BE1" w:rsidRPr="00EE691E">
        <w:rPr>
          <w:rFonts w:asciiTheme="minorHAnsi" w:eastAsia="Calibri" w:hAnsiTheme="minorHAnsi" w:cstheme="minorHAnsi"/>
          <w:sz w:val="28"/>
          <w:szCs w:val="28"/>
          <w:lang w:val="en-GB"/>
        </w:rPr>
        <w:t xml:space="preserve">Rehabilitation </w:t>
      </w:r>
      <w:r w:rsidRPr="00EE691E">
        <w:rPr>
          <w:rFonts w:asciiTheme="minorHAnsi" w:eastAsia="Calibri" w:hAnsiTheme="minorHAnsi" w:cstheme="minorHAnsi"/>
          <w:sz w:val="28"/>
          <w:szCs w:val="28"/>
          <w:lang w:val="en-GB"/>
        </w:rPr>
        <w:t>Foundation</w:t>
      </w:r>
      <w:r w:rsidR="00C75BE1" w:rsidRPr="00EE691E">
        <w:rPr>
          <w:rFonts w:asciiTheme="minorHAnsi" w:eastAsia="Calibri" w:hAnsiTheme="minorHAnsi" w:cstheme="minorHAnsi"/>
          <w:sz w:val="28"/>
          <w:szCs w:val="28"/>
          <w:lang w:val="en-GB"/>
        </w:rPr>
        <w:t xml:space="preserve"> De</w:t>
      </w:r>
      <w:r w:rsidRPr="00EE691E">
        <w:rPr>
          <w:rFonts w:asciiTheme="minorHAnsi" w:eastAsia="Calibri" w:hAnsiTheme="minorHAnsi" w:cstheme="minorHAnsi"/>
          <w:sz w:val="28"/>
          <w:szCs w:val="28"/>
          <w:lang w:val="en-GB"/>
        </w:rPr>
        <w:t>gree</w:t>
      </w:r>
      <w:r w:rsidR="00C75BE1" w:rsidRPr="00EE691E">
        <w:rPr>
          <w:rFonts w:asciiTheme="minorHAnsi" w:eastAsia="Calibri" w:hAnsiTheme="minorHAnsi" w:cstheme="minorHAnsi"/>
          <w:sz w:val="28"/>
          <w:szCs w:val="28"/>
          <w:lang w:val="en-GB"/>
        </w:rPr>
        <w:t xml:space="preserve"> at Birmingham University</w:t>
      </w:r>
      <w:r w:rsidRPr="00EE691E">
        <w:rPr>
          <w:rFonts w:asciiTheme="minorHAnsi" w:eastAsia="Calibri" w:hAnsiTheme="minorHAnsi" w:cstheme="minorHAnsi"/>
          <w:sz w:val="28"/>
          <w:szCs w:val="28"/>
          <w:lang w:val="en-GB"/>
        </w:rPr>
        <w:t>)</w:t>
      </w:r>
      <w:r w:rsidR="00C75BE1" w:rsidRPr="00EE691E">
        <w:rPr>
          <w:rFonts w:asciiTheme="minorHAnsi" w:eastAsia="Calibri" w:hAnsiTheme="minorHAnsi" w:cstheme="minorHAnsi"/>
          <w:sz w:val="28"/>
          <w:szCs w:val="28"/>
          <w:lang w:val="en-GB"/>
        </w:rPr>
        <w:t xml:space="preserve">; </w:t>
      </w:r>
      <w:r w:rsidRPr="00EE691E">
        <w:rPr>
          <w:rFonts w:asciiTheme="minorHAnsi" w:eastAsia="Calibri" w:hAnsiTheme="minorHAnsi" w:cstheme="minorHAnsi"/>
          <w:sz w:val="28"/>
          <w:szCs w:val="28"/>
          <w:lang w:val="en-GB"/>
        </w:rPr>
        <w:t xml:space="preserve">** outsourced from commissioned </w:t>
      </w:r>
      <w:proofErr w:type="gramStart"/>
      <w:r w:rsidRPr="00EE691E">
        <w:rPr>
          <w:rFonts w:asciiTheme="minorHAnsi" w:eastAsia="Calibri" w:hAnsiTheme="minorHAnsi" w:cstheme="minorHAnsi"/>
          <w:sz w:val="28"/>
          <w:szCs w:val="28"/>
          <w:lang w:val="en-GB"/>
        </w:rPr>
        <w:t>provider</w:t>
      </w:r>
      <w:r w:rsidR="00C75BE1" w:rsidRPr="00EE691E">
        <w:rPr>
          <w:rFonts w:asciiTheme="minorHAnsi" w:eastAsia="Calibri" w:hAnsiTheme="minorHAnsi" w:cstheme="minorHAnsi"/>
          <w:sz w:val="28"/>
          <w:szCs w:val="28"/>
          <w:lang w:val="en-GB"/>
        </w:rPr>
        <w:t>;</w:t>
      </w:r>
      <w:proofErr w:type="gramEnd"/>
      <w:r w:rsidR="00C75BE1" w:rsidRPr="00EE691E">
        <w:rPr>
          <w:rFonts w:asciiTheme="minorHAnsi" w:eastAsia="Calibri" w:hAnsiTheme="minorHAnsi" w:cstheme="minorHAnsi"/>
          <w:sz w:val="28"/>
          <w:szCs w:val="28"/>
          <w:lang w:val="en-GB"/>
        </w:rPr>
        <w:t xml:space="preserve"> </w:t>
      </w:r>
    </w:p>
    <w:p w14:paraId="6698A8E7" w14:textId="1A0C007D" w:rsidR="00C75BE1" w:rsidRPr="00EE691E" w:rsidRDefault="004D3D25" w:rsidP="7E0EA1BE">
      <w:pPr>
        <w:spacing w:line="264" w:lineRule="auto"/>
        <w:rPr>
          <w:rFonts w:asciiTheme="minorHAnsi" w:eastAsia="Calibri" w:hAnsiTheme="minorHAnsi" w:cstheme="minorHAnsi"/>
          <w:sz w:val="28"/>
          <w:szCs w:val="28"/>
        </w:rPr>
      </w:pPr>
      <w:r w:rsidRPr="00EE691E">
        <w:rPr>
          <w:rFonts w:asciiTheme="minorHAnsi" w:eastAsia="Calibri" w:hAnsiTheme="minorHAnsi" w:cstheme="minorHAnsi"/>
          <w:sz w:val="28"/>
          <w:szCs w:val="28"/>
        </w:rPr>
        <w:t xml:space="preserve">*** Mobility </w:t>
      </w:r>
      <w:r w:rsidR="00C75BE1" w:rsidRPr="00EE691E">
        <w:rPr>
          <w:rFonts w:asciiTheme="minorHAnsi" w:eastAsia="Calibri" w:hAnsiTheme="minorHAnsi" w:cstheme="minorHAnsi"/>
          <w:sz w:val="28"/>
          <w:szCs w:val="28"/>
        </w:rPr>
        <w:t xml:space="preserve">Officer. </w:t>
      </w:r>
    </w:p>
    <w:p w14:paraId="7295A6E3" w14:textId="77777777" w:rsidR="00C75BE1" w:rsidRPr="00EE691E" w:rsidRDefault="00C75BE1" w:rsidP="7E0EA1BE">
      <w:pPr>
        <w:spacing w:line="264" w:lineRule="auto"/>
        <w:rPr>
          <w:rFonts w:asciiTheme="minorHAnsi" w:eastAsia="Calibri" w:hAnsiTheme="minorHAnsi" w:cstheme="minorHAnsi"/>
          <w:sz w:val="28"/>
          <w:szCs w:val="28"/>
        </w:rPr>
      </w:pPr>
    </w:p>
    <w:p w14:paraId="25B45E6D" w14:textId="09948947" w:rsidR="000E285F" w:rsidRPr="00B169C3" w:rsidRDefault="00EE691E" w:rsidP="7E0EA1BE">
      <w:pPr>
        <w:spacing w:line="264" w:lineRule="auto"/>
        <w:rPr>
          <w:rFonts w:ascii="Calibri" w:eastAsia="Calibri" w:hAnsi="Calibri" w:cs="Calibri"/>
          <w:sz w:val="28"/>
          <w:szCs w:val="28"/>
        </w:rPr>
      </w:pPr>
      <w:hyperlink r:id="rId15" w:history="1">
        <w:r w:rsidR="001D2167" w:rsidRPr="0027390D">
          <w:rPr>
            <w:rStyle w:val="Hyperlink"/>
            <w:rFonts w:ascii="Calibri" w:eastAsia="Calibri" w:hAnsi="Calibri" w:cs="Calibri"/>
            <w:sz w:val="28"/>
            <w:szCs w:val="28"/>
          </w:rPr>
          <w:t>Population estimates</w:t>
        </w:r>
        <w:r w:rsidR="0027390D" w:rsidRPr="0027390D">
          <w:rPr>
            <w:rStyle w:val="Hyperlink"/>
            <w:rFonts w:ascii="Calibri" w:eastAsia="Calibri" w:hAnsi="Calibri" w:cs="Calibri"/>
            <w:sz w:val="28"/>
            <w:szCs w:val="28"/>
          </w:rPr>
          <w:t xml:space="preserve"> sourced from StatsWales.</w:t>
        </w:r>
      </w:hyperlink>
      <w:r w:rsidR="001D2167">
        <w:rPr>
          <w:rFonts w:ascii="Calibri" w:eastAsia="Calibri" w:hAnsi="Calibri" w:cs="Calibri"/>
          <w:sz w:val="28"/>
          <w:szCs w:val="28"/>
        </w:rPr>
        <w:t xml:space="preserve"> </w:t>
      </w:r>
      <w:r w:rsidR="005F274E" w:rsidRPr="7E0EA1BE">
        <w:rPr>
          <w:rFonts w:ascii="Calibri" w:eastAsia="Calibri" w:hAnsi="Calibri" w:cs="Calibri"/>
          <w:sz w:val="28"/>
          <w:szCs w:val="28"/>
        </w:rPr>
        <w:br w:type="page"/>
      </w:r>
    </w:p>
    <w:p w14:paraId="1397475A" w14:textId="77777777" w:rsidR="000E285F" w:rsidRPr="00C027EB" w:rsidRDefault="19B12E54" w:rsidP="7E0EA1BE">
      <w:pPr>
        <w:spacing w:line="264" w:lineRule="auto"/>
        <w:rPr>
          <w:rFonts w:ascii="Calibri" w:eastAsia="Calibri" w:hAnsi="Calibri" w:cs="Calibri"/>
          <w:sz w:val="32"/>
          <w:szCs w:val="32"/>
        </w:rPr>
      </w:pPr>
      <w:r w:rsidRPr="7E0EA1BE">
        <w:rPr>
          <w:rFonts w:ascii="Calibri" w:eastAsia="Calibri" w:hAnsi="Calibri" w:cs="Calibri"/>
          <w:b/>
          <w:bCs/>
          <w:sz w:val="32"/>
          <w:szCs w:val="32"/>
        </w:rPr>
        <w:lastRenderedPageBreak/>
        <w:t>Appendix 2 - Professional Standards</w:t>
      </w:r>
    </w:p>
    <w:p w14:paraId="2D9913AD" w14:textId="77777777" w:rsidR="000E285F" w:rsidRPr="00B169C3" w:rsidRDefault="000E285F" w:rsidP="7E0EA1BE">
      <w:pPr>
        <w:spacing w:line="264" w:lineRule="auto"/>
        <w:rPr>
          <w:rFonts w:ascii="Calibri" w:eastAsia="Calibri" w:hAnsi="Calibri" w:cs="Calibri"/>
          <w:sz w:val="28"/>
          <w:szCs w:val="28"/>
        </w:rPr>
      </w:pPr>
    </w:p>
    <w:p w14:paraId="64948E5D" w14:textId="77777777" w:rsidR="000E285F" w:rsidRPr="00B169C3" w:rsidRDefault="19B12E54" w:rsidP="7E0EA1BE">
      <w:pPr>
        <w:spacing w:line="264" w:lineRule="auto"/>
        <w:rPr>
          <w:rFonts w:ascii="Calibri" w:eastAsia="Calibri" w:hAnsi="Calibri" w:cs="Calibri"/>
          <w:sz w:val="28"/>
          <w:szCs w:val="28"/>
        </w:rPr>
      </w:pPr>
      <w:r w:rsidRPr="7E0EA1BE">
        <w:rPr>
          <w:rFonts w:ascii="Calibri" w:eastAsia="Calibri" w:hAnsi="Calibri" w:cs="Calibri"/>
          <w:b/>
          <w:bCs/>
          <w:sz w:val="28"/>
          <w:szCs w:val="28"/>
        </w:rPr>
        <w:t xml:space="preserve">National Occupational standards </w:t>
      </w:r>
    </w:p>
    <w:p w14:paraId="322680AB" w14:textId="77777777" w:rsidR="000E285F" w:rsidRPr="00B169C3" w:rsidRDefault="000E285F" w:rsidP="7E0EA1BE">
      <w:pPr>
        <w:spacing w:line="264" w:lineRule="auto"/>
        <w:rPr>
          <w:rFonts w:ascii="Calibri" w:eastAsia="Calibri" w:hAnsi="Calibri" w:cs="Calibri"/>
          <w:sz w:val="28"/>
          <w:szCs w:val="28"/>
        </w:rPr>
      </w:pPr>
    </w:p>
    <w:p w14:paraId="0A22F5C5" w14:textId="77777777" w:rsidR="000E285F" w:rsidRPr="00B169C3" w:rsidRDefault="19B12E54" w:rsidP="7E0EA1BE">
      <w:pPr>
        <w:spacing w:line="264" w:lineRule="auto"/>
        <w:rPr>
          <w:rFonts w:ascii="Calibri" w:eastAsia="Calibri" w:hAnsi="Calibri" w:cs="Calibri"/>
          <w:sz w:val="28"/>
          <w:szCs w:val="28"/>
        </w:rPr>
      </w:pPr>
      <w:r w:rsidRPr="7E0EA1BE">
        <w:rPr>
          <w:rFonts w:ascii="Calibri" w:eastAsia="Calibri" w:hAnsi="Calibri" w:cs="Calibri"/>
          <w:sz w:val="28"/>
          <w:szCs w:val="28"/>
        </w:rPr>
        <w:t>Professionals are trained to broad criteria laid out within the Sensory Services National Occupational Standards (NOS). The NOS were published in 2008 by Skills for Care and are available here </w:t>
      </w:r>
      <w:hyperlink r:id="rId16">
        <w:r w:rsidRPr="7E0EA1BE">
          <w:rPr>
            <w:rFonts w:ascii="Calibri" w:eastAsia="Calibri" w:hAnsi="Calibri" w:cs="Calibri"/>
            <w:color w:val="0563C1"/>
            <w:sz w:val="28"/>
            <w:szCs w:val="28"/>
            <w:u w:val="single"/>
          </w:rPr>
          <w:t>https://socialcare.wales/nos-areas/sensory-services</w:t>
        </w:r>
      </w:hyperlink>
      <w:r w:rsidRPr="7E0EA1BE">
        <w:rPr>
          <w:rFonts w:ascii="Calibri" w:eastAsia="Calibri" w:hAnsi="Calibri" w:cs="Calibri"/>
          <w:sz w:val="28"/>
          <w:szCs w:val="28"/>
        </w:rPr>
        <w:t xml:space="preserve">. It is a credit to Social Care Wales that these standards have been adopted across the UK. </w:t>
      </w:r>
    </w:p>
    <w:p w14:paraId="7A3B2B47" w14:textId="77777777" w:rsidR="000E285F" w:rsidRPr="00B169C3" w:rsidRDefault="19B12E54" w:rsidP="7E0EA1BE">
      <w:pPr>
        <w:spacing w:line="264" w:lineRule="auto"/>
        <w:rPr>
          <w:rFonts w:ascii="Calibri" w:eastAsia="Calibri" w:hAnsi="Calibri" w:cs="Calibri"/>
          <w:sz w:val="28"/>
          <w:szCs w:val="28"/>
        </w:rPr>
      </w:pPr>
      <w:r w:rsidRPr="7E0EA1BE">
        <w:rPr>
          <w:rFonts w:ascii="Calibri" w:eastAsia="Calibri" w:hAnsi="Calibri" w:cs="Calibri"/>
          <w:sz w:val="28"/>
          <w:szCs w:val="28"/>
        </w:rPr>
        <w:t> </w:t>
      </w:r>
    </w:p>
    <w:p w14:paraId="4AF84325" w14:textId="77777777" w:rsidR="000E285F" w:rsidRPr="00B169C3" w:rsidRDefault="19B12E54" w:rsidP="7E0EA1BE">
      <w:pPr>
        <w:spacing w:line="264" w:lineRule="auto"/>
        <w:rPr>
          <w:rFonts w:ascii="Calibri" w:eastAsia="Calibri" w:hAnsi="Calibri" w:cs="Calibri"/>
          <w:sz w:val="28"/>
          <w:szCs w:val="28"/>
        </w:rPr>
      </w:pPr>
      <w:r w:rsidRPr="7E0EA1BE">
        <w:rPr>
          <w:rFonts w:ascii="Calibri" w:eastAsia="Calibri" w:hAnsi="Calibri" w:cs="Calibri"/>
          <w:sz w:val="28"/>
          <w:szCs w:val="28"/>
        </w:rPr>
        <w:t xml:space="preserve">Four of the eleven standards relate directly to rehabilitation/habilitation work and working with deafblind people. Standard nine is the most relevant to defining the </w:t>
      </w:r>
      <w:proofErr w:type="gramStart"/>
      <w:r w:rsidRPr="7E0EA1BE">
        <w:rPr>
          <w:rFonts w:ascii="Calibri" w:eastAsia="Calibri" w:hAnsi="Calibri" w:cs="Calibri"/>
          <w:sz w:val="28"/>
          <w:szCs w:val="28"/>
        </w:rPr>
        <w:t>skill-set</w:t>
      </w:r>
      <w:proofErr w:type="gramEnd"/>
      <w:r w:rsidRPr="7E0EA1BE">
        <w:rPr>
          <w:rFonts w:ascii="Calibri" w:eastAsia="Calibri" w:hAnsi="Calibri" w:cs="Calibri"/>
          <w:sz w:val="28"/>
          <w:szCs w:val="28"/>
        </w:rPr>
        <w:t xml:space="preserve"> of rehabilitation and habilitation work.  </w:t>
      </w:r>
    </w:p>
    <w:p w14:paraId="3134C220" w14:textId="77777777" w:rsidR="000E285F" w:rsidRPr="00B169C3" w:rsidRDefault="000E285F" w:rsidP="7E0EA1BE">
      <w:pPr>
        <w:spacing w:line="264" w:lineRule="auto"/>
        <w:rPr>
          <w:rFonts w:ascii="Calibri" w:eastAsia="Calibri" w:hAnsi="Calibri" w:cs="Calibri"/>
          <w:b/>
          <w:bCs/>
          <w:sz w:val="28"/>
          <w:szCs w:val="28"/>
        </w:rPr>
      </w:pPr>
    </w:p>
    <w:p w14:paraId="50081DBD" w14:textId="77777777" w:rsidR="000E285F" w:rsidRPr="00B169C3" w:rsidRDefault="19B12E54" w:rsidP="7E0EA1BE">
      <w:pPr>
        <w:spacing w:line="264" w:lineRule="auto"/>
        <w:rPr>
          <w:rFonts w:ascii="Calibri" w:eastAsia="Calibri" w:hAnsi="Calibri" w:cs="Calibri"/>
          <w:sz w:val="28"/>
          <w:szCs w:val="28"/>
        </w:rPr>
      </w:pPr>
      <w:r w:rsidRPr="7E0EA1BE">
        <w:rPr>
          <w:rFonts w:ascii="Calibri" w:eastAsia="Calibri" w:hAnsi="Calibri" w:cs="Calibri"/>
          <w:b/>
          <w:bCs/>
          <w:sz w:val="28"/>
          <w:szCs w:val="28"/>
        </w:rPr>
        <w:t>Code of Ethics and Professional Conduct </w:t>
      </w:r>
    </w:p>
    <w:p w14:paraId="6269CCE0" w14:textId="77777777" w:rsidR="000E285F" w:rsidRPr="00B169C3" w:rsidRDefault="19B12E54" w:rsidP="7E0EA1BE">
      <w:pPr>
        <w:spacing w:line="264" w:lineRule="auto"/>
        <w:rPr>
          <w:rFonts w:ascii="Calibri" w:eastAsia="Calibri" w:hAnsi="Calibri" w:cs="Calibri"/>
          <w:sz w:val="28"/>
          <w:szCs w:val="28"/>
        </w:rPr>
      </w:pPr>
      <w:r w:rsidRPr="7E0EA1BE">
        <w:rPr>
          <w:rFonts w:ascii="Calibri" w:eastAsia="Calibri" w:hAnsi="Calibri" w:cs="Calibri"/>
          <w:sz w:val="28"/>
          <w:szCs w:val="28"/>
        </w:rPr>
        <w:t xml:space="preserve">All Vision Rehabilitation Specialists registered in Wales adhere to RWPNs Code of Ethics: </w:t>
      </w:r>
    </w:p>
    <w:p w14:paraId="0FE598D3" w14:textId="77777777" w:rsidR="000E285F" w:rsidRPr="00B169C3" w:rsidRDefault="00EE691E" w:rsidP="7E0EA1BE">
      <w:pPr>
        <w:spacing w:line="264" w:lineRule="auto"/>
        <w:rPr>
          <w:rFonts w:ascii="Calibri" w:eastAsia="Calibri" w:hAnsi="Calibri" w:cs="Calibri"/>
          <w:sz w:val="28"/>
          <w:szCs w:val="28"/>
        </w:rPr>
      </w:pPr>
      <w:hyperlink r:id="rId17">
        <w:r w:rsidR="19B12E54" w:rsidRPr="7E0EA1BE">
          <w:rPr>
            <w:rFonts w:ascii="Calibri" w:eastAsia="Calibri" w:hAnsi="Calibri" w:cs="Calibri"/>
            <w:color w:val="0563C1"/>
            <w:sz w:val="28"/>
            <w:szCs w:val="28"/>
            <w:u w:val="single"/>
          </w:rPr>
          <w:t>RWPN Rehabilitation Worker Code of Ethics</w:t>
        </w:r>
      </w:hyperlink>
    </w:p>
    <w:p w14:paraId="76249C42" w14:textId="77777777" w:rsidR="000E285F" w:rsidRPr="00B169C3" w:rsidRDefault="000E285F" w:rsidP="7E0EA1BE">
      <w:pPr>
        <w:spacing w:line="264" w:lineRule="auto"/>
        <w:rPr>
          <w:rFonts w:ascii="Calibri" w:eastAsia="Calibri" w:hAnsi="Calibri" w:cs="Calibri"/>
          <w:b/>
          <w:bCs/>
          <w:sz w:val="28"/>
          <w:szCs w:val="28"/>
        </w:rPr>
      </w:pPr>
    </w:p>
    <w:p w14:paraId="758B865C" w14:textId="77777777" w:rsidR="000E285F" w:rsidRPr="00B169C3" w:rsidRDefault="19B12E54" w:rsidP="7E0EA1BE">
      <w:pPr>
        <w:spacing w:line="264" w:lineRule="auto"/>
        <w:rPr>
          <w:rFonts w:ascii="Calibri" w:eastAsia="Calibri" w:hAnsi="Calibri" w:cs="Calibri"/>
          <w:sz w:val="28"/>
          <w:szCs w:val="28"/>
        </w:rPr>
      </w:pPr>
      <w:r w:rsidRPr="7E0EA1BE">
        <w:rPr>
          <w:rFonts w:ascii="Calibri" w:eastAsia="Calibri" w:hAnsi="Calibri" w:cs="Calibri"/>
          <w:b/>
          <w:bCs/>
          <w:sz w:val="28"/>
          <w:szCs w:val="28"/>
        </w:rPr>
        <w:t>Continuing Professional Development (CPD) scheme</w:t>
      </w:r>
    </w:p>
    <w:p w14:paraId="04AE7754" w14:textId="77777777" w:rsidR="000E285F" w:rsidRPr="00B169C3" w:rsidRDefault="19B12E54" w:rsidP="7E0EA1BE">
      <w:pPr>
        <w:spacing w:line="264" w:lineRule="auto"/>
        <w:rPr>
          <w:rFonts w:ascii="Calibri" w:eastAsia="Calibri" w:hAnsi="Calibri" w:cs="Calibri"/>
          <w:sz w:val="28"/>
          <w:szCs w:val="28"/>
        </w:rPr>
      </w:pPr>
      <w:r w:rsidRPr="7E0EA1BE">
        <w:rPr>
          <w:rFonts w:ascii="Calibri" w:eastAsia="Calibri" w:hAnsi="Calibri" w:cs="Calibri"/>
          <w:sz w:val="28"/>
          <w:szCs w:val="28"/>
        </w:rPr>
        <w:t>RWPN's Code of Ethics and Professional Conduct and the National Occupational Standards require that professionals demonstrate continued learning in their professional practice.  To do this we require that registrants document and submit, when required, CPD under a formal scheme CPD.  </w:t>
      </w:r>
    </w:p>
    <w:p w14:paraId="34248764" w14:textId="77777777" w:rsidR="000E285F" w:rsidRPr="00B169C3" w:rsidRDefault="19B12E54" w:rsidP="7E0EA1BE">
      <w:pPr>
        <w:spacing w:line="264" w:lineRule="auto"/>
        <w:rPr>
          <w:rFonts w:ascii="Calibri" w:eastAsia="Calibri" w:hAnsi="Calibri" w:cs="Calibri"/>
          <w:sz w:val="28"/>
          <w:szCs w:val="28"/>
        </w:rPr>
      </w:pPr>
      <w:r w:rsidRPr="7E0EA1BE">
        <w:rPr>
          <w:rFonts w:ascii="Calibri" w:eastAsia="Calibri" w:hAnsi="Calibri" w:cs="Calibri"/>
          <w:sz w:val="28"/>
          <w:szCs w:val="28"/>
        </w:rPr>
        <w:t>The document </w:t>
      </w:r>
      <w:hyperlink r:id="rId18">
        <w:r w:rsidRPr="7E0EA1BE">
          <w:rPr>
            <w:rFonts w:ascii="Calibri" w:eastAsia="Calibri" w:hAnsi="Calibri" w:cs="Calibri"/>
            <w:color w:val="0563C1"/>
            <w:sz w:val="28"/>
            <w:szCs w:val="28"/>
            <w:u w:val="single"/>
          </w:rPr>
          <w:t>RWPN CPD scheme description</w:t>
        </w:r>
      </w:hyperlink>
      <w:r w:rsidRPr="7E0EA1BE">
        <w:rPr>
          <w:rFonts w:ascii="Calibri" w:eastAsia="Calibri" w:hAnsi="Calibri" w:cs="Calibri"/>
          <w:sz w:val="28"/>
          <w:szCs w:val="28"/>
        </w:rPr>
        <w:t> provides an outline description of the requirements, examples of what might make for good CPD, how we encourage reflective practice and guidance on how we monitor and assess portfolios.</w:t>
      </w:r>
    </w:p>
    <w:p w14:paraId="786AD1CE" w14:textId="77777777" w:rsidR="000E285F" w:rsidRPr="00B169C3" w:rsidRDefault="000E285F" w:rsidP="7E0EA1BE">
      <w:pPr>
        <w:spacing w:line="264" w:lineRule="auto"/>
        <w:rPr>
          <w:rFonts w:ascii="Calibri" w:eastAsia="Calibri" w:hAnsi="Calibri" w:cs="Calibri"/>
          <w:sz w:val="28"/>
          <w:szCs w:val="28"/>
        </w:rPr>
      </w:pPr>
    </w:p>
    <w:p w14:paraId="34FFBACE" w14:textId="77777777" w:rsidR="000E285F" w:rsidRPr="00B169C3" w:rsidRDefault="19B12E54" w:rsidP="7E0EA1BE">
      <w:pPr>
        <w:spacing w:line="264" w:lineRule="auto"/>
        <w:rPr>
          <w:rFonts w:ascii="Calibri" w:eastAsia="Calibri" w:hAnsi="Calibri" w:cs="Calibri"/>
          <w:sz w:val="28"/>
          <w:szCs w:val="28"/>
        </w:rPr>
      </w:pPr>
      <w:r w:rsidRPr="7E0EA1BE">
        <w:rPr>
          <w:rFonts w:ascii="Calibri" w:eastAsia="Calibri" w:hAnsi="Calibri" w:cs="Calibri"/>
          <w:b/>
          <w:bCs/>
          <w:sz w:val="28"/>
          <w:szCs w:val="28"/>
        </w:rPr>
        <w:t>Core Skills [Source: RWPN website]</w:t>
      </w:r>
    </w:p>
    <w:p w14:paraId="51AE4B20" w14:textId="77777777" w:rsidR="000E285F" w:rsidRPr="00B169C3" w:rsidRDefault="000E285F" w:rsidP="7E0EA1BE">
      <w:pPr>
        <w:spacing w:line="264" w:lineRule="auto"/>
        <w:rPr>
          <w:rFonts w:ascii="Calibri" w:eastAsia="Calibri" w:hAnsi="Calibri" w:cs="Calibri"/>
          <w:sz w:val="28"/>
          <w:szCs w:val="28"/>
        </w:rPr>
      </w:pPr>
    </w:p>
    <w:p w14:paraId="2684DFBF" w14:textId="77777777" w:rsidR="000E285F" w:rsidRPr="00B169C3" w:rsidRDefault="19B12E54" w:rsidP="7E0EA1BE">
      <w:pPr>
        <w:spacing w:line="264" w:lineRule="auto"/>
        <w:rPr>
          <w:rFonts w:ascii="Calibri" w:eastAsia="Calibri" w:hAnsi="Calibri" w:cs="Calibri"/>
          <w:sz w:val="28"/>
          <w:szCs w:val="28"/>
        </w:rPr>
      </w:pPr>
      <w:r w:rsidRPr="7E0EA1BE">
        <w:rPr>
          <w:rFonts w:ascii="Calibri" w:eastAsia="Calibri" w:hAnsi="Calibri" w:cs="Calibri"/>
          <w:b/>
          <w:bCs/>
          <w:sz w:val="28"/>
          <w:szCs w:val="28"/>
        </w:rPr>
        <w:t xml:space="preserve">This report stresses the fact that the Vision Rehabilitation Specialist is the only qualified worker to </w:t>
      </w:r>
      <w:proofErr w:type="gramStart"/>
      <w:r w:rsidRPr="7E0EA1BE">
        <w:rPr>
          <w:rFonts w:ascii="Calibri" w:eastAsia="Calibri" w:hAnsi="Calibri" w:cs="Calibri"/>
          <w:b/>
          <w:bCs/>
          <w:sz w:val="28"/>
          <w:szCs w:val="28"/>
        </w:rPr>
        <w:t>make an assessment of</w:t>
      </w:r>
      <w:proofErr w:type="gramEnd"/>
      <w:r w:rsidRPr="7E0EA1BE">
        <w:rPr>
          <w:rFonts w:ascii="Calibri" w:eastAsia="Calibri" w:hAnsi="Calibri" w:cs="Calibri"/>
          <w:b/>
          <w:bCs/>
          <w:sz w:val="28"/>
          <w:szCs w:val="28"/>
        </w:rPr>
        <w:t xml:space="preserve"> need in the case of people with sight loss and to deliver specific interventions. </w:t>
      </w:r>
    </w:p>
    <w:p w14:paraId="5288630D" w14:textId="77777777" w:rsidR="000E285F" w:rsidRPr="00B169C3" w:rsidRDefault="000E285F" w:rsidP="7E0EA1BE">
      <w:pPr>
        <w:spacing w:line="264" w:lineRule="auto"/>
        <w:rPr>
          <w:rFonts w:ascii="Calibri" w:eastAsia="Calibri" w:hAnsi="Calibri" w:cs="Calibri"/>
          <w:sz w:val="28"/>
          <w:szCs w:val="28"/>
        </w:rPr>
      </w:pPr>
    </w:p>
    <w:p w14:paraId="554CBA32" w14:textId="77777777" w:rsidR="000E285F" w:rsidRPr="00B169C3" w:rsidRDefault="19B12E54" w:rsidP="7E0EA1BE">
      <w:pPr>
        <w:spacing w:line="264" w:lineRule="auto"/>
        <w:rPr>
          <w:rFonts w:ascii="Calibri" w:eastAsia="Calibri" w:hAnsi="Calibri" w:cs="Calibri"/>
          <w:sz w:val="28"/>
          <w:szCs w:val="28"/>
        </w:rPr>
      </w:pPr>
      <w:r w:rsidRPr="7E0EA1BE">
        <w:rPr>
          <w:rFonts w:ascii="Calibri" w:eastAsia="Calibri" w:hAnsi="Calibri" w:cs="Calibri"/>
          <w:sz w:val="28"/>
          <w:szCs w:val="28"/>
        </w:rPr>
        <w:lastRenderedPageBreak/>
        <w:t xml:space="preserve">If we </w:t>
      </w:r>
      <w:proofErr w:type="spellStart"/>
      <w:r w:rsidRPr="7E0EA1BE">
        <w:rPr>
          <w:rFonts w:ascii="Calibri" w:eastAsia="Calibri" w:hAnsi="Calibri" w:cs="Calibri"/>
          <w:sz w:val="28"/>
          <w:szCs w:val="28"/>
        </w:rPr>
        <w:t>recognise</w:t>
      </w:r>
      <w:proofErr w:type="spellEnd"/>
      <w:r w:rsidRPr="7E0EA1BE">
        <w:rPr>
          <w:rFonts w:ascii="Calibri" w:eastAsia="Calibri" w:hAnsi="Calibri" w:cs="Calibri"/>
          <w:sz w:val="28"/>
          <w:szCs w:val="28"/>
        </w:rPr>
        <w:t xml:space="preserve"> that the Vision Rehabilitation Specialist is the worker who can provide the necessary assessment and delivery of interventions, we must also </w:t>
      </w:r>
      <w:proofErr w:type="spellStart"/>
      <w:r w:rsidRPr="7E0EA1BE">
        <w:rPr>
          <w:rFonts w:ascii="Calibri" w:eastAsia="Calibri" w:hAnsi="Calibri" w:cs="Calibri"/>
          <w:sz w:val="28"/>
          <w:szCs w:val="28"/>
        </w:rPr>
        <w:t>recognise</w:t>
      </w:r>
      <w:proofErr w:type="spellEnd"/>
      <w:r w:rsidRPr="7E0EA1BE">
        <w:rPr>
          <w:rFonts w:ascii="Calibri" w:eastAsia="Calibri" w:hAnsi="Calibri" w:cs="Calibri"/>
          <w:sz w:val="28"/>
          <w:szCs w:val="28"/>
        </w:rPr>
        <w:t xml:space="preserve"> that there is a crisis looming. Wales is already under-resourced and the impending loss of workers through retirement creates </w:t>
      </w:r>
      <w:proofErr w:type="gramStart"/>
      <w:r w:rsidRPr="7E0EA1BE">
        <w:rPr>
          <w:rFonts w:ascii="Calibri" w:eastAsia="Calibri" w:hAnsi="Calibri" w:cs="Calibri"/>
          <w:sz w:val="28"/>
          <w:szCs w:val="28"/>
        </w:rPr>
        <w:t>a crisis situation</w:t>
      </w:r>
      <w:proofErr w:type="gramEnd"/>
      <w:r w:rsidRPr="7E0EA1BE">
        <w:rPr>
          <w:rFonts w:ascii="Calibri" w:eastAsia="Calibri" w:hAnsi="Calibri" w:cs="Calibri"/>
          <w:sz w:val="28"/>
          <w:szCs w:val="28"/>
        </w:rPr>
        <w:t xml:space="preserve"> where local authorities will be failing people with sight loss. </w:t>
      </w:r>
    </w:p>
    <w:p w14:paraId="7B8FED26" w14:textId="77777777" w:rsidR="000E285F" w:rsidRPr="00B169C3" w:rsidRDefault="000E285F" w:rsidP="7E0EA1BE">
      <w:pPr>
        <w:spacing w:line="264" w:lineRule="auto"/>
        <w:rPr>
          <w:rFonts w:ascii="Calibri" w:eastAsia="Calibri" w:hAnsi="Calibri" w:cs="Calibri"/>
          <w:sz w:val="28"/>
          <w:szCs w:val="28"/>
        </w:rPr>
      </w:pPr>
    </w:p>
    <w:p w14:paraId="5B89B49A" w14:textId="77777777" w:rsidR="000E285F" w:rsidRPr="00B169C3" w:rsidRDefault="19B12E54" w:rsidP="7E0EA1BE">
      <w:pPr>
        <w:spacing w:line="264" w:lineRule="auto"/>
        <w:rPr>
          <w:rFonts w:ascii="Calibri" w:eastAsia="Calibri" w:hAnsi="Calibri" w:cs="Calibri"/>
          <w:sz w:val="28"/>
          <w:szCs w:val="28"/>
        </w:rPr>
      </w:pPr>
      <w:r w:rsidRPr="7E0EA1BE">
        <w:rPr>
          <w:rFonts w:ascii="Calibri" w:eastAsia="Calibri" w:hAnsi="Calibri" w:cs="Calibri"/>
          <w:sz w:val="28"/>
          <w:szCs w:val="28"/>
        </w:rPr>
        <w:t xml:space="preserve">The following core competencies will inform the content of the apprenticeship scheme in Wales.  </w:t>
      </w:r>
    </w:p>
    <w:p w14:paraId="4CE26411" w14:textId="77777777" w:rsidR="000E285F" w:rsidRPr="00B169C3" w:rsidRDefault="000E285F" w:rsidP="7E0EA1BE">
      <w:pPr>
        <w:spacing w:line="264" w:lineRule="auto"/>
        <w:rPr>
          <w:rFonts w:ascii="Calibri" w:eastAsia="Calibri" w:hAnsi="Calibri" w:cs="Calibri"/>
          <w:sz w:val="28"/>
          <w:szCs w:val="28"/>
        </w:rPr>
      </w:pPr>
    </w:p>
    <w:p w14:paraId="2425BE23" w14:textId="77777777" w:rsidR="000E285F" w:rsidRPr="00B169C3" w:rsidRDefault="19B12E54" w:rsidP="7E0EA1BE">
      <w:pPr>
        <w:numPr>
          <w:ilvl w:val="0"/>
          <w:numId w:val="12"/>
        </w:numPr>
        <w:pBdr>
          <w:left w:val="none" w:sz="0" w:space="8" w:color="auto"/>
        </w:pBdr>
        <w:spacing w:line="264" w:lineRule="auto"/>
        <w:ind w:hanging="424"/>
        <w:rPr>
          <w:rFonts w:ascii="Calibri" w:eastAsia="Calibri" w:hAnsi="Calibri" w:cs="Calibri"/>
          <w:sz w:val="28"/>
          <w:szCs w:val="28"/>
        </w:rPr>
      </w:pPr>
      <w:r w:rsidRPr="7E0EA1BE">
        <w:rPr>
          <w:rFonts w:ascii="Calibri" w:eastAsia="Calibri" w:hAnsi="Calibri" w:cs="Calibri"/>
          <w:b/>
          <w:bCs/>
          <w:sz w:val="28"/>
          <w:szCs w:val="28"/>
        </w:rPr>
        <w:t>Assessment</w:t>
      </w:r>
      <w:r w:rsidRPr="7E0EA1BE">
        <w:rPr>
          <w:rFonts w:ascii="Calibri" w:eastAsia="Calibri" w:hAnsi="Calibri" w:cs="Calibri"/>
          <w:sz w:val="28"/>
          <w:szCs w:val="28"/>
        </w:rPr>
        <w:t>: specialist assessment of a person’s functional vision and the relationship of this to all aspects of daily life and its impact on any other disability the person may have; identifying strengths, needs and possible solutions; agreeing goals and an ‘action plan’ to achieve those goals.</w:t>
      </w:r>
    </w:p>
    <w:p w14:paraId="56FC1603" w14:textId="77777777" w:rsidR="000E285F" w:rsidRPr="00B169C3" w:rsidRDefault="000E285F" w:rsidP="7E0EA1BE">
      <w:pPr>
        <w:spacing w:line="264" w:lineRule="auto"/>
        <w:rPr>
          <w:rFonts w:ascii="Calibri" w:eastAsia="Calibri" w:hAnsi="Calibri" w:cs="Calibri"/>
          <w:sz w:val="28"/>
          <w:szCs w:val="28"/>
        </w:rPr>
      </w:pPr>
    </w:p>
    <w:p w14:paraId="1FE54E01" w14:textId="77777777" w:rsidR="000E285F" w:rsidRPr="00B169C3" w:rsidRDefault="19B12E54" w:rsidP="7E0EA1BE">
      <w:pPr>
        <w:numPr>
          <w:ilvl w:val="0"/>
          <w:numId w:val="13"/>
        </w:numPr>
        <w:pBdr>
          <w:left w:val="none" w:sz="0" w:space="8" w:color="auto"/>
        </w:pBdr>
        <w:spacing w:line="264" w:lineRule="auto"/>
        <w:ind w:hanging="424"/>
        <w:rPr>
          <w:rFonts w:ascii="Calibri" w:eastAsia="Calibri" w:hAnsi="Calibri" w:cs="Calibri"/>
          <w:sz w:val="28"/>
          <w:szCs w:val="28"/>
        </w:rPr>
      </w:pPr>
      <w:r w:rsidRPr="7E0EA1BE">
        <w:rPr>
          <w:rFonts w:ascii="Calibri" w:eastAsia="Calibri" w:hAnsi="Calibri" w:cs="Calibri"/>
          <w:b/>
          <w:bCs/>
          <w:sz w:val="28"/>
          <w:szCs w:val="28"/>
        </w:rPr>
        <w:t>Eye conditions</w:t>
      </w:r>
      <w:r w:rsidRPr="7E0EA1BE">
        <w:rPr>
          <w:rFonts w:ascii="Calibri" w:eastAsia="Calibri" w:hAnsi="Calibri" w:cs="Calibri"/>
          <w:sz w:val="28"/>
          <w:szCs w:val="28"/>
        </w:rPr>
        <w:t>: knowledge of eye conditions that can cause sight loss, in order to understand how those conditions may affect how a person uses their sight and the implications of their diagnosis for the future.</w:t>
      </w:r>
    </w:p>
    <w:p w14:paraId="3AEE38D5" w14:textId="77777777" w:rsidR="000E285F" w:rsidRPr="00B169C3" w:rsidRDefault="000E285F" w:rsidP="7E0EA1BE">
      <w:pPr>
        <w:spacing w:line="264" w:lineRule="auto"/>
        <w:rPr>
          <w:rFonts w:ascii="Calibri" w:eastAsia="Calibri" w:hAnsi="Calibri" w:cs="Calibri"/>
          <w:sz w:val="28"/>
          <w:szCs w:val="28"/>
        </w:rPr>
      </w:pPr>
    </w:p>
    <w:p w14:paraId="60070D42" w14:textId="77777777" w:rsidR="000E285F" w:rsidRPr="00B169C3" w:rsidRDefault="19B12E54" w:rsidP="7E0EA1BE">
      <w:pPr>
        <w:numPr>
          <w:ilvl w:val="0"/>
          <w:numId w:val="14"/>
        </w:numPr>
        <w:pBdr>
          <w:left w:val="none" w:sz="0" w:space="8" w:color="auto"/>
        </w:pBdr>
        <w:spacing w:line="264" w:lineRule="auto"/>
        <w:ind w:hanging="424"/>
        <w:rPr>
          <w:rFonts w:ascii="Calibri" w:eastAsia="Calibri" w:hAnsi="Calibri" w:cs="Calibri"/>
          <w:sz w:val="28"/>
          <w:szCs w:val="28"/>
        </w:rPr>
      </w:pPr>
      <w:r w:rsidRPr="7E0EA1BE">
        <w:rPr>
          <w:rFonts w:ascii="Calibri" w:eastAsia="Calibri" w:hAnsi="Calibri" w:cs="Calibri"/>
          <w:b/>
          <w:bCs/>
          <w:sz w:val="28"/>
          <w:szCs w:val="28"/>
        </w:rPr>
        <w:t>Low vision</w:t>
      </w:r>
      <w:r w:rsidRPr="7E0EA1BE">
        <w:rPr>
          <w:rFonts w:ascii="Calibri" w:eastAsia="Calibri" w:hAnsi="Calibri" w:cs="Calibri"/>
          <w:sz w:val="28"/>
          <w:szCs w:val="28"/>
        </w:rPr>
        <w:t xml:space="preserve">: specialist knowledge and skills in using low vision devices such as optical magnifiers, high-tech video magnifiers, computers and close circuit TV; the use of non-optical </w:t>
      </w:r>
      <w:proofErr w:type="gramStart"/>
      <w:r w:rsidRPr="7E0EA1BE">
        <w:rPr>
          <w:rFonts w:ascii="Calibri" w:eastAsia="Calibri" w:hAnsi="Calibri" w:cs="Calibri"/>
          <w:sz w:val="28"/>
          <w:szCs w:val="28"/>
        </w:rPr>
        <w:t>devices, and</w:t>
      </w:r>
      <w:proofErr w:type="gramEnd"/>
      <w:r w:rsidRPr="7E0EA1BE">
        <w:rPr>
          <w:rFonts w:ascii="Calibri" w:eastAsia="Calibri" w:hAnsi="Calibri" w:cs="Calibri"/>
          <w:sz w:val="28"/>
          <w:szCs w:val="28"/>
        </w:rPr>
        <w:t xml:space="preserve"> training a person to make the most of their vision by using specific sight strategies.</w:t>
      </w:r>
    </w:p>
    <w:p w14:paraId="09947A91" w14:textId="77777777" w:rsidR="000E285F" w:rsidRPr="00B169C3" w:rsidRDefault="000E285F" w:rsidP="7E0EA1BE">
      <w:pPr>
        <w:spacing w:line="264" w:lineRule="auto"/>
        <w:rPr>
          <w:rFonts w:ascii="Calibri" w:eastAsia="Calibri" w:hAnsi="Calibri" w:cs="Calibri"/>
          <w:sz w:val="28"/>
          <w:szCs w:val="28"/>
        </w:rPr>
      </w:pPr>
    </w:p>
    <w:p w14:paraId="202EBB22" w14:textId="77777777" w:rsidR="000E285F" w:rsidRPr="00B169C3" w:rsidRDefault="19B12E54" w:rsidP="7E0EA1BE">
      <w:pPr>
        <w:numPr>
          <w:ilvl w:val="0"/>
          <w:numId w:val="15"/>
        </w:numPr>
        <w:pBdr>
          <w:left w:val="none" w:sz="0" w:space="8" w:color="auto"/>
        </w:pBdr>
        <w:spacing w:line="264" w:lineRule="auto"/>
        <w:ind w:hanging="424"/>
        <w:rPr>
          <w:rFonts w:ascii="Calibri" w:eastAsia="Calibri" w:hAnsi="Calibri" w:cs="Calibri"/>
          <w:sz w:val="28"/>
          <w:szCs w:val="28"/>
        </w:rPr>
      </w:pPr>
      <w:r w:rsidRPr="7E0EA1BE">
        <w:rPr>
          <w:rFonts w:ascii="Calibri" w:eastAsia="Calibri" w:hAnsi="Calibri" w:cs="Calibri"/>
          <w:b/>
          <w:bCs/>
          <w:sz w:val="28"/>
          <w:szCs w:val="28"/>
        </w:rPr>
        <w:t>Orientation and mobility</w:t>
      </w:r>
      <w:r w:rsidRPr="7E0EA1BE">
        <w:rPr>
          <w:rFonts w:ascii="Calibri" w:eastAsia="Calibri" w:hAnsi="Calibri" w:cs="Calibri"/>
          <w:sz w:val="28"/>
          <w:szCs w:val="28"/>
        </w:rPr>
        <w:t xml:space="preserve">: working with people to increase their confidence to move around safely both indoors and outdoors; providing training in the use of mobility aids, such as white canes; route training in specific areas </w:t>
      </w:r>
      <w:proofErr w:type="gramStart"/>
      <w:r w:rsidRPr="7E0EA1BE">
        <w:rPr>
          <w:rFonts w:ascii="Calibri" w:eastAsia="Calibri" w:hAnsi="Calibri" w:cs="Calibri"/>
          <w:sz w:val="28"/>
          <w:szCs w:val="28"/>
        </w:rPr>
        <w:t>e.g.</w:t>
      </w:r>
      <w:proofErr w:type="gramEnd"/>
      <w:r w:rsidRPr="7E0EA1BE">
        <w:rPr>
          <w:rFonts w:ascii="Calibri" w:eastAsia="Calibri" w:hAnsi="Calibri" w:cs="Calibri"/>
          <w:sz w:val="28"/>
          <w:szCs w:val="28"/>
        </w:rPr>
        <w:t xml:space="preserve"> teaching the route to the shops or work; learning orientation skills to know where you are in your environment and to be able to interpret what the environment can tell you.</w:t>
      </w:r>
    </w:p>
    <w:p w14:paraId="3BCDD281" w14:textId="77777777" w:rsidR="000E285F" w:rsidRPr="00B169C3" w:rsidRDefault="000E285F" w:rsidP="7E0EA1BE">
      <w:pPr>
        <w:spacing w:line="264" w:lineRule="auto"/>
        <w:rPr>
          <w:rFonts w:ascii="Calibri" w:eastAsia="Calibri" w:hAnsi="Calibri" w:cs="Calibri"/>
          <w:sz w:val="28"/>
          <w:szCs w:val="28"/>
        </w:rPr>
      </w:pPr>
    </w:p>
    <w:p w14:paraId="62117FD2" w14:textId="77777777" w:rsidR="000E285F" w:rsidRPr="00B169C3" w:rsidRDefault="19B12E54" w:rsidP="7E0EA1BE">
      <w:pPr>
        <w:numPr>
          <w:ilvl w:val="0"/>
          <w:numId w:val="16"/>
        </w:numPr>
        <w:pBdr>
          <w:left w:val="none" w:sz="0" w:space="8" w:color="auto"/>
        </w:pBdr>
        <w:spacing w:line="264" w:lineRule="auto"/>
        <w:ind w:hanging="424"/>
        <w:rPr>
          <w:rFonts w:ascii="Calibri" w:eastAsia="Calibri" w:hAnsi="Calibri" w:cs="Calibri"/>
          <w:sz w:val="28"/>
          <w:szCs w:val="28"/>
        </w:rPr>
      </w:pPr>
      <w:r w:rsidRPr="7E0EA1BE">
        <w:rPr>
          <w:rFonts w:ascii="Calibri" w:eastAsia="Calibri" w:hAnsi="Calibri" w:cs="Calibri"/>
          <w:b/>
          <w:bCs/>
          <w:sz w:val="28"/>
          <w:szCs w:val="28"/>
        </w:rPr>
        <w:t>Independent living skills</w:t>
      </w:r>
      <w:r w:rsidRPr="7E0EA1BE">
        <w:rPr>
          <w:rFonts w:ascii="Calibri" w:eastAsia="Calibri" w:hAnsi="Calibri" w:cs="Calibri"/>
          <w:sz w:val="28"/>
          <w:szCs w:val="28"/>
        </w:rPr>
        <w:t xml:space="preserve">: developing a person’s activities of daily living </w:t>
      </w:r>
      <w:proofErr w:type="gramStart"/>
      <w:r w:rsidRPr="7E0EA1BE">
        <w:rPr>
          <w:rFonts w:ascii="Calibri" w:eastAsia="Calibri" w:hAnsi="Calibri" w:cs="Calibri"/>
          <w:sz w:val="28"/>
          <w:szCs w:val="28"/>
        </w:rPr>
        <w:t>e.g.</w:t>
      </w:r>
      <w:proofErr w:type="gramEnd"/>
      <w:r w:rsidRPr="7E0EA1BE">
        <w:rPr>
          <w:rFonts w:ascii="Calibri" w:eastAsia="Calibri" w:hAnsi="Calibri" w:cs="Calibri"/>
          <w:sz w:val="28"/>
          <w:szCs w:val="28"/>
        </w:rPr>
        <w:t xml:space="preserve"> preparing and cooking meals and drinks; managing household tasks, such as laundry, cleaning, personal finances and money transactions; personal care, such as applying make-up, shaving, cutting nails and dressing; identifying and taking medication appropriately.</w:t>
      </w:r>
    </w:p>
    <w:p w14:paraId="3A1681D1" w14:textId="77777777" w:rsidR="000E285F" w:rsidRPr="00B169C3" w:rsidRDefault="19B12E54" w:rsidP="7E0EA1BE">
      <w:pPr>
        <w:numPr>
          <w:ilvl w:val="0"/>
          <w:numId w:val="17"/>
        </w:numPr>
        <w:pBdr>
          <w:left w:val="none" w:sz="0" w:space="8" w:color="auto"/>
        </w:pBdr>
        <w:spacing w:line="264" w:lineRule="auto"/>
        <w:ind w:hanging="424"/>
        <w:rPr>
          <w:rFonts w:ascii="Calibri" w:eastAsia="Calibri" w:hAnsi="Calibri" w:cs="Calibri"/>
          <w:sz w:val="28"/>
          <w:szCs w:val="28"/>
        </w:rPr>
      </w:pPr>
      <w:r w:rsidRPr="7E0EA1BE">
        <w:rPr>
          <w:rFonts w:ascii="Calibri" w:eastAsia="Calibri" w:hAnsi="Calibri" w:cs="Calibri"/>
          <w:b/>
          <w:bCs/>
          <w:sz w:val="28"/>
          <w:szCs w:val="28"/>
        </w:rPr>
        <w:lastRenderedPageBreak/>
        <w:t>Communication skills</w:t>
      </w:r>
      <w:r w:rsidRPr="7E0EA1BE">
        <w:rPr>
          <w:rFonts w:ascii="Calibri" w:eastAsia="Calibri" w:hAnsi="Calibri" w:cs="Calibri"/>
          <w:sz w:val="28"/>
          <w:szCs w:val="28"/>
        </w:rPr>
        <w:t xml:space="preserve">: developing communication and information skills for a visually impaired person may involve using </w:t>
      </w:r>
      <w:proofErr w:type="gramStart"/>
      <w:r w:rsidRPr="7E0EA1BE">
        <w:rPr>
          <w:rFonts w:ascii="Calibri" w:eastAsia="Calibri" w:hAnsi="Calibri" w:cs="Calibri"/>
          <w:sz w:val="28"/>
          <w:szCs w:val="28"/>
        </w:rPr>
        <w:t>a number of</w:t>
      </w:r>
      <w:proofErr w:type="gramEnd"/>
      <w:r w:rsidRPr="7E0EA1BE">
        <w:rPr>
          <w:rFonts w:ascii="Calibri" w:eastAsia="Calibri" w:hAnsi="Calibri" w:cs="Calibri"/>
          <w:sz w:val="28"/>
          <w:szCs w:val="28"/>
        </w:rPr>
        <w:t xml:space="preserve"> formats such as print, audio or tactile systems like Moon or Braille. It may also encompass </w:t>
      </w:r>
      <w:proofErr w:type="gramStart"/>
      <w:r w:rsidRPr="7E0EA1BE">
        <w:rPr>
          <w:rFonts w:ascii="Calibri" w:eastAsia="Calibri" w:hAnsi="Calibri" w:cs="Calibri"/>
          <w:sz w:val="28"/>
          <w:szCs w:val="28"/>
        </w:rPr>
        <w:t>a number of</w:t>
      </w:r>
      <w:proofErr w:type="gramEnd"/>
      <w:r w:rsidRPr="7E0EA1BE">
        <w:rPr>
          <w:rFonts w:ascii="Calibri" w:eastAsia="Calibri" w:hAnsi="Calibri" w:cs="Calibri"/>
          <w:sz w:val="28"/>
          <w:szCs w:val="28"/>
        </w:rPr>
        <w:t xml:space="preserve"> platforms or settings including computer, tablet or smart phone with or without specialist access-software. </w:t>
      </w:r>
    </w:p>
    <w:p w14:paraId="0C7EFA62" w14:textId="77777777" w:rsidR="000E285F" w:rsidRPr="00B169C3" w:rsidRDefault="000E285F" w:rsidP="7E0EA1BE">
      <w:pPr>
        <w:spacing w:line="264" w:lineRule="auto"/>
        <w:ind w:left="720"/>
        <w:rPr>
          <w:rFonts w:ascii="Calibri" w:eastAsia="Calibri" w:hAnsi="Calibri" w:cs="Calibri"/>
          <w:sz w:val="28"/>
          <w:szCs w:val="28"/>
        </w:rPr>
      </w:pPr>
    </w:p>
    <w:p w14:paraId="7E5831B4" w14:textId="77777777" w:rsidR="000E285F" w:rsidRPr="00B169C3" w:rsidRDefault="19B12E54" w:rsidP="7E0EA1BE">
      <w:pPr>
        <w:spacing w:line="264" w:lineRule="auto"/>
        <w:ind w:left="720"/>
        <w:rPr>
          <w:rFonts w:ascii="Calibri" w:eastAsia="Calibri" w:hAnsi="Calibri" w:cs="Calibri"/>
          <w:sz w:val="28"/>
          <w:szCs w:val="28"/>
        </w:rPr>
      </w:pPr>
      <w:r w:rsidRPr="7E0EA1BE">
        <w:rPr>
          <w:rFonts w:ascii="Calibri" w:eastAsia="Calibri" w:hAnsi="Calibri" w:cs="Calibri"/>
          <w:b/>
          <w:bCs/>
          <w:sz w:val="28"/>
          <w:szCs w:val="28"/>
        </w:rPr>
        <w:t xml:space="preserve">Dual sensory loss add-on for qualified Vision Rehabilitation Specialists: </w:t>
      </w:r>
      <w:r w:rsidRPr="7E0EA1BE">
        <w:rPr>
          <w:rFonts w:ascii="Calibri" w:eastAsia="Calibri" w:hAnsi="Calibri" w:cs="Calibri"/>
          <w:sz w:val="28"/>
          <w:szCs w:val="28"/>
        </w:rPr>
        <w:t xml:space="preserve">Communication-skill development is of particular importance when working with someone who has dual-sensory loss. An additional 1-year add-on enables qualified rehabilitation officer to work with children and young people. </w:t>
      </w:r>
    </w:p>
    <w:p w14:paraId="1877B7C3" w14:textId="77777777" w:rsidR="000E285F" w:rsidRPr="00B169C3" w:rsidRDefault="000E285F" w:rsidP="7E0EA1BE">
      <w:pPr>
        <w:spacing w:line="264" w:lineRule="auto"/>
        <w:rPr>
          <w:rFonts w:ascii="Calibri" w:eastAsia="Calibri" w:hAnsi="Calibri" w:cs="Calibri"/>
          <w:sz w:val="28"/>
          <w:szCs w:val="28"/>
        </w:rPr>
      </w:pPr>
    </w:p>
    <w:p w14:paraId="43D16092" w14:textId="77777777" w:rsidR="000E285F" w:rsidRPr="00B169C3" w:rsidRDefault="000E285F" w:rsidP="7E0EA1BE">
      <w:pPr>
        <w:spacing w:line="264" w:lineRule="auto"/>
        <w:rPr>
          <w:rFonts w:ascii="Calibri" w:eastAsia="Calibri" w:hAnsi="Calibri" w:cs="Calibri"/>
          <w:sz w:val="28"/>
          <w:szCs w:val="28"/>
        </w:rPr>
      </w:pPr>
    </w:p>
    <w:p w14:paraId="5272ABBC" w14:textId="77777777" w:rsidR="000E285F" w:rsidRPr="00B169C3" w:rsidRDefault="000E285F" w:rsidP="7E0EA1BE">
      <w:pPr>
        <w:spacing w:line="264" w:lineRule="auto"/>
        <w:rPr>
          <w:rFonts w:ascii="Calibri" w:eastAsia="Calibri" w:hAnsi="Calibri" w:cs="Calibri"/>
          <w:sz w:val="28"/>
          <w:szCs w:val="28"/>
        </w:rPr>
      </w:pPr>
    </w:p>
    <w:p w14:paraId="14333E51" w14:textId="77777777" w:rsidR="000E285F" w:rsidRPr="00B169C3" w:rsidRDefault="000E285F" w:rsidP="7E0EA1BE">
      <w:pPr>
        <w:spacing w:line="264" w:lineRule="auto"/>
        <w:rPr>
          <w:rFonts w:ascii="Calibri" w:eastAsia="Calibri" w:hAnsi="Calibri" w:cs="Calibri"/>
          <w:sz w:val="28"/>
          <w:szCs w:val="28"/>
        </w:rPr>
      </w:pPr>
    </w:p>
    <w:p w14:paraId="0CEA55F0" w14:textId="77777777" w:rsidR="000E285F" w:rsidRPr="00B169C3" w:rsidRDefault="000E285F" w:rsidP="7E0EA1BE">
      <w:pPr>
        <w:spacing w:line="264" w:lineRule="auto"/>
        <w:rPr>
          <w:rFonts w:ascii="Calibri" w:eastAsia="Calibri" w:hAnsi="Calibri" w:cs="Calibri"/>
          <w:sz w:val="28"/>
          <w:szCs w:val="28"/>
        </w:rPr>
      </w:pPr>
    </w:p>
    <w:sectPr w:rsidR="000E285F" w:rsidRPr="00B169C3">
      <w:footerReference w:type="even" r:id="rId19"/>
      <w:footerReference w:type="default" r:id="rId20"/>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9D286" w14:textId="77777777" w:rsidR="00243CB3" w:rsidRDefault="00243CB3">
      <w:r>
        <w:separator/>
      </w:r>
    </w:p>
  </w:endnote>
  <w:endnote w:type="continuationSeparator" w:id="0">
    <w:p w14:paraId="64607C75" w14:textId="77777777" w:rsidR="00243CB3" w:rsidRDefault="00243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5B87" w14:textId="6F55B57E" w:rsidR="00B933F9" w:rsidRDefault="00B933F9" w:rsidP="00775AD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BFFDC12" w14:textId="77777777" w:rsidR="00B933F9" w:rsidRDefault="00B93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744371"/>
      <w:docPartObj>
        <w:docPartGallery w:val="Page Numbers (Bottom of Page)"/>
        <w:docPartUnique/>
      </w:docPartObj>
    </w:sdtPr>
    <w:sdtEndPr>
      <w:rPr>
        <w:rStyle w:val="PageNumber"/>
      </w:rPr>
    </w:sdtEndPr>
    <w:sdtContent>
      <w:p w14:paraId="409D9DB3" w14:textId="32D12AFA" w:rsidR="00B933F9" w:rsidRDefault="00B933F9" w:rsidP="00775AD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id w:val="1960322020"/>
      <w:placeholder>
        <w:docPart w:val="DefaultPlaceholder_22675703"/>
      </w:placeholder>
    </w:sdtPr>
    <w:sdtEndPr/>
    <w:sdtContent>
      <w:p w14:paraId="0386F3A5" w14:textId="5D045407" w:rsidR="000E285F" w:rsidRDefault="000E285F"/>
      <w:p w14:paraId="6B3DBF81" w14:textId="77777777" w:rsidR="000E285F" w:rsidRDefault="005F274E">
        <w:r>
          <w:rPr>
            <w:sz w:val="1"/>
            <w:szCs w:val="1"/>
          </w:rPr>
          <w:br w:type="textWrapping" w:clear="all"/>
        </w:r>
      </w:p>
    </w:sdtContent>
  </w:sdt>
  <w:p w14:paraId="3AE8AB67" w14:textId="77777777" w:rsidR="000E285F" w:rsidRDefault="000E28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8500B" w14:textId="77777777" w:rsidR="00243CB3" w:rsidRDefault="00243CB3">
      <w:r>
        <w:separator/>
      </w:r>
    </w:p>
  </w:footnote>
  <w:footnote w:type="continuationSeparator" w:id="0">
    <w:p w14:paraId="1D3BC5CE" w14:textId="77777777" w:rsidR="00243CB3" w:rsidRDefault="00243CB3">
      <w:r>
        <w:continuationSeparator/>
      </w:r>
    </w:p>
  </w:footnote>
  <w:footnote w:id="1">
    <w:p w14:paraId="37C5A0DE" w14:textId="77777777" w:rsidR="46EA36E8" w:rsidRPr="006A47D4" w:rsidRDefault="46EA36E8" w:rsidP="46EA36E8">
      <w:pPr>
        <w:rPr>
          <w:rFonts w:asciiTheme="minorHAnsi" w:hAnsiTheme="minorHAnsi" w:cstheme="minorHAnsi"/>
          <w:color w:val="000000" w:themeColor="text1"/>
          <w:szCs w:val="20"/>
          <w:vertAlign w:val="superscript"/>
        </w:rPr>
      </w:pPr>
      <w:r w:rsidRPr="46EA36E8">
        <w:rPr>
          <w:rStyle w:val="FootnoteReference"/>
          <w:color w:val="000000" w:themeColor="text1"/>
          <w:sz w:val="20"/>
          <w:szCs w:val="20"/>
        </w:rPr>
        <w:footnoteRef/>
      </w:r>
      <w:r w:rsidRPr="46EA36E8">
        <w:rPr>
          <w:sz w:val="20"/>
          <w:szCs w:val="20"/>
        </w:rPr>
        <w:t xml:space="preserve"> </w:t>
      </w:r>
      <w:r w:rsidRPr="006A47D4">
        <w:rPr>
          <w:rFonts w:asciiTheme="minorHAnsi" w:hAnsiTheme="minorHAnsi" w:cstheme="minorHAnsi"/>
          <w:szCs w:val="20"/>
        </w:rPr>
        <w:t xml:space="preserve">Simon </w:t>
      </w:r>
      <w:proofErr w:type="spellStart"/>
      <w:r w:rsidRPr="006A47D4">
        <w:rPr>
          <w:rFonts w:asciiTheme="minorHAnsi" w:hAnsiTheme="minorHAnsi" w:cstheme="minorHAnsi"/>
          <w:szCs w:val="20"/>
        </w:rPr>
        <w:t>Labbett</w:t>
      </w:r>
      <w:proofErr w:type="spellEnd"/>
      <w:r w:rsidRPr="006A47D4">
        <w:rPr>
          <w:rFonts w:asciiTheme="minorHAnsi" w:hAnsiTheme="minorHAnsi" w:cstheme="minorHAnsi"/>
          <w:szCs w:val="20"/>
        </w:rPr>
        <w:t xml:space="preserve">, Chair, Rehabilitation Workers Professional Network - </w:t>
      </w:r>
      <w:r w:rsidRPr="006A47D4">
        <w:rPr>
          <w:rFonts w:asciiTheme="minorHAnsi" w:hAnsiTheme="minorHAnsi" w:cstheme="minorHAnsi"/>
          <w:b/>
          <w:bCs/>
          <w:szCs w:val="20"/>
        </w:rPr>
        <w:t xml:space="preserve">REHABILITATION OFFICERS FOR VISUAL IMPAIRMENT - </w:t>
      </w:r>
      <w:r w:rsidRPr="006A47D4">
        <w:rPr>
          <w:rFonts w:asciiTheme="minorHAnsi" w:hAnsiTheme="minorHAnsi" w:cstheme="minorHAnsi"/>
          <w:szCs w:val="20"/>
        </w:rPr>
        <w:t>Addressing a workforce crisis in Wales [Williams &amp; Bowers, July 2021].</w:t>
      </w:r>
    </w:p>
  </w:footnote>
  <w:footnote w:id="2">
    <w:p w14:paraId="4FFA97D2" w14:textId="4BE692A6" w:rsidR="46EA36E8" w:rsidRDefault="46EA36E8" w:rsidP="46EA36E8">
      <w:pPr>
        <w:spacing w:line="264" w:lineRule="auto"/>
        <w:rPr>
          <w:rFonts w:asciiTheme="minorHAnsi" w:eastAsiaTheme="minorEastAsia" w:hAnsiTheme="minorHAnsi" w:cstheme="minorBidi"/>
        </w:rPr>
      </w:pPr>
      <w:r w:rsidRPr="006A47D4">
        <w:rPr>
          <w:rStyle w:val="FootnoteReference"/>
          <w:rFonts w:asciiTheme="minorHAnsi" w:eastAsiaTheme="minorEastAsia" w:hAnsiTheme="minorHAnsi" w:cstheme="minorHAnsi"/>
        </w:rPr>
        <w:footnoteRef/>
      </w:r>
      <w:r w:rsidRPr="006A47D4">
        <w:rPr>
          <w:rFonts w:asciiTheme="minorHAnsi" w:eastAsiaTheme="minorEastAsia" w:hAnsiTheme="minorHAnsi" w:cstheme="minorHAnsi"/>
        </w:rPr>
        <w:t xml:space="preserve"> To read personal stories from across Wales on the positive impact rehabilitation makes visit: </w:t>
      </w:r>
      <w:hyperlink r:id="rId1">
        <w:r w:rsidRPr="006A47D4">
          <w:rPr>
            <w:rStyle w:val="Hyperlink"/>
            <w:rFonts w:asciiTheme="minorHAnsi" w:eastAsiaTheme="minorEastAsia" w:hAnsiTheme="minorHAnsi" w:cstheme="minorHAnsi"/>
          </w:rPr>
          <w:t>http://wcb-ccd.org.uk/downloads/appendix_2_ROVI_workforce_in_Wales_Case_Studies.pdf</w:t>
        </w:r>
      </w:hyperlink>
      <w:r w:rsidRPr="46EA36E8">
        <w:rPr>
          <w:rFonts w:asciiTheme="minorHAnsi" w:eastAsiaTheme="minorEastAsia" w:hAnsiTheme="minorHAnsi" w:cstheme="minorBidi"/>
        </w:rPr>
        <w:t>.</w:t>
      </w:r>
    </w:p>
  </w:footnote>
  <w:footnote w:id="3">
    <w:p w14:paraId="7DB4FD71" w14:textId="77777777" w:rsidR="000E285F" w:rsidRPr="006A47D4" w:rsidRDefault="005F274E">
      <w:pPr>
        <w:rPr>
          <w:rFonts w:asciiTheme="minorHAnsi" w:hAnsiTheme="minorHAnsi" w:cstheme="minorHAnsi"/>
          <w:color w:val="000000"/>
          <w:szCs w:val="20"/>
          <w:vertAlign w:val="superscript"/>
        </w:rPr>
      </w:pPr>
      <w:r>
        <w:rPr>
          <w:rStyle w:val="FootnoteReference"/>
          <w:color w:val="000000"/>
          <w:sz w:val="20"/>
          <w:szCs w:val="20"/>
        </w:rPr>
        <w:footnoteRef/>
      </w:r>
      <w:r>
        <w:rPr>
          <w:sz w:val="20"/>
          <w:szCs w:val="20"/>
        </w:rPr>
        <w:t xml:space="preserve"> </w:t>
      </w:r>
      <w:r w:rsidRPr="006A47D4">
        <w:rPr>
          <w:rFonts w:asciiTheme="minorHAnsi" w:hAnsiTheme="minorHAnsi" w:cstheme="minorHAnsi"/>
          <w:szCs w:val="20"/>
        </w:rPr>
        <w:t xml:space="preserve">Appendix 1 – Numbers of ROVIs employed in Wales </w:t>
      </w:r>
    </w:p>
  </w:footnote>
  <w:footnote w:id="4">
    <w:p w14:paraId="236BDEA0" w14:textId="24ED7468" w:rsidR="000E285F" w:rsidRPr="006A47D4" w:rsidRDefault="005F274E">
      <w:pPr>
        <w:rPr>
          <w:rFonts w:asciiTheme="minorHAnsi" w:hAnsiTheme="minorHAnsi" w:cstheme="minorHAnsi"/>
          <w:color w:val="000000"/>
          <w:szCs w:val="20"/>
          <w:vertAlign w:val="superscript"/>
        </w:rPr>
      </w:pPr>
      <w:r w:rsidRPr="006A47D4">
        <w:rPr>
          <w:rStyle w:val="FootnoteReference"/>
          <w:rFonts w:asciiTheme="minorHAnsi" w:hAnsiTheme="minorHAnsi" w:cstheme="minorHAnsi"/>
          <w:color w:val="000000"/>
          <w:szCs w:val="20"/>
        </w:rPr>
        <w:footnoteRef/>
      </w:r>
      <w:r w:rsidRPr="006A47D4">
        <w:rPr>
          <w:rFonts w:asciiTheme="minorHAnsi" w:hAnsiTheme="minorHAnsi" w:cstheme="minorHAnsi"/>
          <w:szCs w:val="20"/>
        </w:rPr>
        <w:t xml:space="preserve"> Good practice guidelines – Rehabilitation -</w:t>
      </w:r>
      <w:r w:rsidR="00687F36">
        <w:rPr>
          <w:rFonts w:asciiTheme="minorHAnsi" w:hAnsiTheme="minorHAnsi" w:cstheme="minorHAnsi"/>
          <w:szCs w:val="20"/>
        </w:rPr>
        <w:t xml:space="preserve"> </w:t>
      </w:r>
      <w:hyperlink r:id="rId2" w:history="1">
        <w:r w:rsidR="00294B2E" w:rsidRPr="00775ADB">
          <w:rPr>
            <w:rStyle w:val="Hyperlink"/>
            <w:rFonts w:asciiTheme="minorHAnsi" w:hAnsiTheme="minorHAnsi" w:cstheme="minorHAnsi"/>
            <w:szCs w:val="20"/>
          </w:rPr>
          <w:t>http://wcb-ccd.org.uk/benchmarking/guide/3</w:t>
        </w:r>
      </w:hyperlink>
      <w:r w:rsidR="00294B2E">
        <w:rPr>
          <w:rFonts w:asciiTheme="minorHAnsi" w:hAnsiTheme="minorHAnsi" w:cstheme="minorHAnsi"/>
          <w:szCs w:val="20"/>
        </w:rPr>
        <w:t xml:space="preserve"> </w:t>
      </w:r>
    </w:p>
  </w:footnote>
  <w:footnote w:id="5">
    <w:p w14:paraId="7C485C4A" w14:textId="77777777" w:rsidR="000E285F" w:rsidRDefault="005F274E">
      <w:pPr>
        <w:rPr>
          <w:color w:val="000000"/>
          <w:sz w:val="20"/>
          <w:szCs w:val="20"/>
          <w:vertAlign w:val="superscript"/>
        </w:rPr>
      </w:pPr>
      <w:r w:rsidRPr="006A47D4">
        <w:rPr>
          <w:rStyle w:val="FootnoteReference"/>
          <w:rFonts w:asciiTheme="minorHAnsi" w:hAnsiTheme="minorHAnsi" w:cstheme="minorHAnsi"/>
          <w:color w:val="000000"/>
          <w:szCs w:val="20"/>
        </w:rPr>
        <w:footnoteRef/>
      </w:r>
      <w:r w:rsidRPr="006A47D4">
        <w:rPr>
          <w:rFonts w:asciiTheme="minorHAnsi" w:hAnsiTheme="minorHAnsi" w:cstheme="minorHAnsi"/>
          <w:szCs w:val="20"/>
        </w:rPr>
        <w:t xml:space="preserve"> </w:t>
      </w:r>
      <w:hyperlink r:id="rId3" w:history="1">
        <w:r w:rsidRPr="006A47D4">
          <w:rPr>
            <w:rFonts w:asciiTheme="minorHAnsi" w:hAnsiTheme="minorHAnsi" w:cstheme="minorHAnsi"/>
            <w:color w:val="0563C1"/>
            <w:szCs w:val="20"/>
            <w:u w:val="single" w:color="0563C1"/>
          </w:rPr>
          <w:t>http://www.wcb-ccd.org.uk/downloads/addressing_a_workforce_crisis_in_wales.pdf</w:t>
        </w:r>
      </w:hyperlink>
      <w:r w:rsidRPr="006A47D4">
        <w:rPr>
          <w:rFonts w:asciiTheme="minorHAnsi" w:hAnsiTheme="minorHAnsi" w:cstheme="minorHAnsi"/>
          <w:sz w:val="20"/>
          <w:szCs w:val="20"/>
        </w:rPr>
        <w:t xml:space="preserve"> </w:t>
      </w:r>
    </w:p>
  </w:footnote>
  <w:footnote w:id="6">
    <w:p w14:paraId="7F097D9D" w14:textId="77777777" w:rsidR="000E285F" w:rsidRPr="009F24A7" w:rsidRDefault="005F274E">
      <w:pPr>
        <w:rPr>
          <w:rFonts w:asciiTheme="minorHAnsi" w:hAnsiTheme="minorHAnsi" w:cstheme="minorHAnsi"/>
          <w:color w:val="000000"/>
          <w:vertAlign w:val="superscript"/>
        </w:rPr>
      </w:pPr>
      <w:r>
        <w:rPr>
          <w:rStyle w:val="FootnoteReference"/>
          <w:color w:val="000000"/>
          <w:sz w:val="20"/>
          <w:szCs w:val="20"/>
        </w:rPr>
        <w:footnoteRef/>
      </w:r>
      <w:r>
        <w:rPr>
          <w:sz w:val="20"/>
          <w:szCs w:val="20"/>
        </w:rPr>
        <w:t xml:space="preserve"> </w:t>
      </w:r>
      <w:r w:rsidRPr="009F24A7">
        <w:rPr>
          <w:rFonts w:asciiTheme="minorHAnsi" w:hAnsiTheme="minorHAnsi" w:cstheme="minorHAnsi"/>
        </w:rPr>
        <w:t xml:space="preserve">20 out of the 22 local authorities reported - </w:t>
      </w:r>
    </w:p>
  </w:footnote>
  <w:footnote w:id="7">
    <w:p w14:paraId="3EB4CFE1" w14:textId="77777777" w:rsidR="000E285F" w:rsidRDefault="005F274E">
      <w:pPr>
        <w:rPr>
          <w:color w:val="000000"/>
          <w:sz w:val="20"/>
          <w:szCs w:val="20"/>
          <w:vertAlign w:val="superscript"/>
        </w:rPr>
      </w:pPr>
      <w:r w:rsidRPr="009F24A7">
        <w:rPr>
          <w:rStyle w:val="FootnoteReference"/>
          <w:rFonts w:asciiTheme="minorHAnsi" w:hAnsiTheme="minorHAnsi" w:cstheme="minorHAnsi"/>
          <w:color w:val="000000"/>
        </w:rPr>
        <w:footnoteRef/>
      </w:r>
      <w:r w:rsidRPr="009F24A7">
        <w:rPr>
          <w:rFonts w:asciiTheme="minorHAnsi" w:hAnsiTheme="minorHAnsi" w:cstheme="minorHAnsi"/>
        </w:rPr>
        <w:t xml:space="preserve"> Appendix 2 – Professional Standards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80F852E2">
      <w:start w:val="1"/>
      <w:numFmt w:val="bullet"/>
      <w:lvlText w:val=""/>
      <w:lvlJc w:val="left"/>
      <w:pPr>
        <w:ind w:left="720" w:hanging="360"/>
      </w:pPr>
      <w:rPr>
        <w:rFonts w:ascii="Symbol" w:hAnsi="Symbol"/>
        <w:b w:val="0"/>
        <w:bCs w:val="0"/>
      </w:rPr>
    </w:lvl>
    <w:lvl w:ilvl="1" w:tplc="0BF41058">
      <w:start w:val="1"/>
      <w:numFmt w:val="bullet"/>
      <w:lvlText w:val="o"/>
      <w:lvlJc w:val="left"/>
      <w:pPr>
        <w:tabs>
          <w:tab w:val="num" w:pos="1440"/>
        </w:tabs>
        <w:ind w:left="1440" w:hanging="360"/>
      </w:pPr>
      <w:rPr>
        <w:rFonts w:ascii="Courier New" w:hAnsi="Courier New"/>
      </w:rPr>
    </w:lvl>
    <w:lvl w:ilvl="2" w:tplc="40207052">
      <w:start w:val="1"/>
      <w:numFmt w:val="bullet"/>
      <w:lvlText w:val=""/>
      <w:lvlJc w:val="left"/>
      <w:pPr>
        <w:tabs>
          <w:tab w:val="num" w:pos="2160"/>
        </w:tabs>
        <w:ind w:left="2160" w:hanging="360"/>
      </w:pPr>
      <w:rPr>
        <w:rFonts w:ascii="Wingdings" w:hAnsi="Wingdings"/>
      </w:rPr>
    </w:lvl>
    <w:lvl w:ilvl="3" w:tplc="5CAA7D40">
      <w:start w:val="1"/>
      <w:numFmt w:val="bullet"/>
      <w:lvlText w:val=""/>
      <w:lvlJc w:val="left"/>
      <w:pPr>
        <w:tabs>
          <w:tab w:val="num" w:pos="2880"/>
        </w:tabs>
        <w:ind w:left="2880" w:hanging="360"/>
      </w:pPr>
      <w:rPr>
        <w:rFonts w:ascii="Symbol" w:hAnsi="Symbol"/>
      </w:rPr>
    </w:lvl>
    <w:lvl w:ilvl="4" w:tplc="78EC80CE">
      <w:start w:val="1"/>
      <w:numFmt w:val="bullet"/>
      <w:lvlText w:val="o"/>
      <w:lvlJc w:val="left"/>
      <w:pPr>
        <w:tabs>
          <w:tab w:val="num" w:pos="3600"/>
        </w:tabs>
        <w:ind w:left="3600" w:hanging="360"/>
      </w:pPr>
      <w:rPr>
        <w:rFonts w:ascii="Courier New" w:hAnsi="Courier New"/>
      </w:rPr>
    </w:lvl>
    <w:lvl w:ilvl="5" w:tplc="FE0EFAAE">
      <w:start w:val="1"/>
      <w:numFmt w:val="bullet"/>
      <w:lvlText w:val=""/>
      <w:lvlJc w:val="left"/>
      <w:pPr>
        <w:tabs>
          <w:tab w:val="num" w:pos="4320"/>
        </w:tabs>
        <w:ind w:left="4320" w:hanging="360"/>
      </w:pPr>
      <w:rPr>
        <w:rFonts w:ascii="Wingdings" w:hAnsi="Wingdings"/>
      </w:rPr>
    </w:lvl>
    <w:lvl w:ilvl="6" w:tplc="9CC82AF6">
      <w:start w:val="1"/>
      <w:numFmt w:val="bullet"/>
      <w:lvlText w:val=""/>
      <w:lvlJc w:val="left"/>
      <w:pPr>
        <w:tabs>
          <w:tab w:val="num" w:pos="5040"/>
        </w:tabs>
        <w:ind w:left="5040" w:hanging="360"/>
      </w:pPr>
      <w:rPr>
        <w:rFonts w:ascii="Symbol" w:hAnsi="Symbol"/>
      </w:rPr>
    </w:lvl>
    <w:lvl w:ilvl="7" w:tplc="97CA9416">
      <w:start w:val="1"/>
      <w:numFmt w:val="bullet"/>
      <w:lvlText w:val="o"/>
      <w:lvlJc w:val="left"/>
      <w:pPr>
        <w:tabs>
          <w:tab w:val="num" w:pos="5760"/>
        </w:tabs>
        <w:ind w:left="5760" w:hanging="360"/>
      </w:pPr>
      <w:rPr>
        <w:rFonts w:ascii="Courier New" w:hAnsi="Courier New"/>
      </w:rPr>
    </w:lvl>
    <w:lvl w:ilvl="8" w:tplc="764222C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A84A9BBA">
      <w:start w:val="1"/>
      <w:numFmt w:val="bullet"/>
      <w:lvlText w:val=""/>
      <w:lvlJc w:val="left"/>
      <w:pPr>
        <w:ind w:left="720" w:hanging="360"/>
      </w:pPr>
      <w:rPr>
        <w:rFonts w:ascii="Symbol" w:hAnsi="Symbol"/>
        <w:b w:val="0"/>
        <w:bCs w:val="0"/>
      </w:rPr>
    </w:lvl>
    <w:lvl w:ilvl="1" w:tplc="9C5E5604">
      <w:start w:val="1"/>
      <w:numFmt w:val="bullet"/>
      <w:lvlText w:val="o"/>
      <w:lvlJc w:val="left"/>
      <w:pPr>
        <w:tabs>
          <w:tab w:val="num" w:pos="1440"/>
        </w:tabs>
        <w:ind w:left="1440" w:hanging="360"/>
      </w:pPr>
      <w:rPr>
        <w:rFonts w:ascii="Courier New" w:hAnsi="Courier New"/>
      </w:rPr>
    </w:lvl>
    <w:lvl w:ilvl="2" w:tplc="6E0E6F16">
      <w:start w:val="1"/>
      <w:numFmt w:val="bullet"/>
      <w:lvlText w:val=""/>
      <w:lvlJc w:val="left"/>
      <w:pPr>
        <w:tabs>
          <w:tab w:val="num" w:pos="2160"/>
        </w:tabs>
        <w:ind w:left="2160" w:hanging="360"/>
      </w:pPr>
      <w:rPr>
        <w:rFonts w:ascii="Wingdings" w:hAnsi="Wingdings"/>
      </w:rPr>
    </w:lvl>
    <w:lvl w:ilvl="3" w:tplc="38E8A71E">
      <w:start w:val="1"/>
      <w:numFmt w:val="bullet"/>
      <w:lvlText w:val=""/>
      <w:lvlJc w:val="left"/>
      <w:pPr>
        <w:tabs>
          <w:tab w:val="num" w:pos="2880"/>
        </w:tabs>
        <w:ind w:left="2880" w:hanging="360"/>
      </w:pPr>
      <w:rPr>
        <w:rFonts w:ascii="Symbol" w:hAnsi="Symbol"/>
      </w:rPr>
    </w:lvl>
    <w:lvl w:ilvl="4" w:tplc="C114B4DA">
      <w:start w:val="1"/>
      <w:numFmt w:val="bullet"/>
      <w:lvlText w:val="o"/>
      <w:lvlJc w:val="left"/>
      <w:pPr>
        <w:tabs>
          <w:tab w:val="num" w:pos="3600"/>
        </w:tabs>
        <w:ind w:left="3600" w:hanging="360"/>
      </w:pPr>
      <w:rPr>
        <w:rFonts w:ascii="Courier New" w:hAnsi="Courier New"/>
      </w:rPr>
    </w:lvl>
    <w:lvl w:ilvl="5" w:tplc="8304B936">
      <w:start w:val="1"/>
      <w:numFmt w:val="bullet"/>
      <w:lvlText w:val=""/>
      <w:lvlJc w:val="left"/>
      <w:pPr>
        <w:tabs>
          <w:tab w:val="num" w:pos="4320"/>
        </w:tabs>
        <w:ind w:left="4320" w:hanging="360"/>
      </w:pPr>
      <w:rPr>
        <w:rFonts w:ascii="Wingdings" w:hAnsi="Wingdings"/>
      </w:rPr>
    </w:lvl>
    <w:lvl w:ilvl="6" w:tplc="BD70E232">
      <w:start w:val="1"/>
      <w:numFmt w:val="bullet"/>
      <w:lvlText w:val=""/>
      <w:lvlJc w:val="left"/>
      <w:pPr>
        <w:tabs>
          <w:tab w:val="num" w:pos="5040"/>
        </w:tabs>
        <w:ind w:left="5040" w:hanging="360"/>
      </w:pPr>
      <w:rPr>
        <w:rFonts w:ascii="Symbol" w:hAnsi="Symbol"/>
      </w:rPr>
    </w:lvl>
    <w:lvl w:ilvl="7" w:tplc="5BA8C9AC">
      <w:start w:val="1"/>
      <w:numFmt w:val="bullet"/>
      <w:lvlText w:val="o"/>
      <w:lvlJc w:val="left"/>
      <w:pPr>
        <w:tabs>
          <w:tab w:val="num" w:pos="5760"/>
        </w:tabs>
        <w:ind w:left="5760" w:hanging="360"/>
      </w:pPr>
      <w:rPr>
        <w:rFonts w:ascii="Courier New" w:hAnsi="Courier New"/>
      </w:rPr>
    </w:lvl>
    <w:lvl w:ilvl="8" w:tplc="713A59BC">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hybridMultilevel"/>
    <w:tmpl w:val="00000004"/>
    <w:lvl w:ilvl="0" w:tplc="549C7176">
      <w:start w:val="1"/>
      <w:numFmt w:val="bullet"/>
      <w:lvlText w:val=""/>
      <w:lvlJc w:val="left"/>
      <w:pPr>
        <w:ind w:left="720" w:hanging="360"/>
      </w:pPr>
      <w:rPr>
        <w:rFonts w:ascii="Symbol" w:hAnsi="Symbol"/>
        <w:b w:val="0"/>
        <w:bCs w:val="0"/>
      </w:rPr>
    </w:lvl>
    <w:lvl w:ilvl="1" w:tplc="457C1C98">
      <w:start w:val="1"/>
      <w:numFmt w:val="bullet"/>
      <w:lvlText w:val="o"/>
      <w:lvlJc w:val="left"/>
      <w:pPr>
        <w:tabs>
          <w:tab w:val="num" w:pos="1440"/>
        </w:tabs>
        <w:ind w:left="1440" w:hanging="360"/>
      </w:pPr>
      <w:rPr>
        <w:rFonts w:ascii="Courier New" w:hAnsi="Courier New"/>
      </w:rPr>
    </w:lvl>
    <w:lvl w:ilvl="2" w:tplc="5B0A2552">
      <w:start w:val="1"/>
      <w:numFmt w:val="bullet"/>
      <w:lvlText w:val=""/>
      <w:lvlJc w:val="left"/>
      <w:pPr>
        <w:tabs>
          <w:tab w:val="num" w:pos="2160"/>
        </w:tabs>
        <w:ind w:left="2160" w:hanging="360"/>
      </w:pPr>
      <w:rPr>
        <w:rFonts w:ascii="Wingdings" w:hAnsi="Wingdings"/>
      </w:rPr>
    </w:lvl>
    <w:lvl w:ilvl="3" w:tplc="0A4693CC">
      <w:start w:val="1"/>
      <w:numFmt w:val="bullet"/>
      <w:lvlText w:val=""/>
      <w:lvlJc w:val="left"/>
      <w:pPr>
        <w:tabs>
          <w:tab w:val="num" w:pos="2880"/>
        </w:tabs>
        <w:ind w:left="2880" w:hanging="360"/>
      </w:pPr>
      <w:rPr>
        <w:rFonts w:ascii="Symbol" w:hAnsi="Symbol"/>
      </w:rPr>
    </w:lvl>
    <w:lvl w:ilvl="4" w:tplc="951CE090">
      <w:start w:val="1"/>
      <w:numFmt w:val="bullet"/>
      <w:lvlText w:val="o"/>
      <w:lvlJc w:val="left"/>
      <w:pPr>
        <w:tabs>
          <w:tab w:val="num" w:pos="3600"/>
        </w:tabs>
        <w:ind w:left="3600" w:hanging="360"/>
      </w:pPr>
      <w:rPr>
        <w:rFonts w:ascii="Courier New" w:hAnsi="Courier New"/>
      </w:rPr>
    </w:lvl>
    <w:lvl w:ilvl="5" w:tplc="8020C5EC">
      <w:start w:val="1"/>
      <w:numFmt w:val="bullet"/>
      <w:lvlText w:val=""/>
      <w:lvlJc w:val="left"/>
      <w:pPr>
        <w:tabs>
          <w:tab w:val="num" w:pos="4320"/>
        </w:tabs>
        <w:ind w:left="4320" w:hanging="360"/>
      </w:pPr>
      <w:rPr>
        <w:rFonts w:ascii="Wingdings" w:hAnsi="Wingdings"/>
      </w:rPr>
    </w:lvl>
    <w:lvl w:ilvl="6" w:tplc="9C70078E">
      <w:start w:val="1"/>
      <w:numFmt w:val="bullet"/>
      <w:lvlText w:val=""/>
      <w:lvlJc w:val="left"/>
      <w:pPr>
        <w:tabs>
          <w:tab w:val="num" w:pos="5040"/>
        </w:tabs>
        <w:ind w:left="5040" w:hanging="360"/>
      </w:pPr>
      <w:rPr>
        <w:rFonts w:ascii="Symbol" w:hAnsi="Symbol"/>
      </w:rPr>
    </w:lvl>
    <w:lvl w:ilvl="7" w:tplc="2682B6D6">
      <w:start w:val="1"/>
      <w:numFmt w:val="bullet"/>
      <w:lvlText w:val="o"/>
      <w:lvlJc w:val="left"/>
      <w:pPr>
        <w:tabs>
          <w:tab w:val="num" w:pos="5760"/>
        </w:tabs>
        <w:ind w:left="5760" w:hanging="360"/>
      </w:pPr>
      <w:rPr>
        <w:rFonts w:ascii="Courier New" w:hAnsi="Courier New"/>
      </w:rPr>
    </w:lvl>
    <w:lvl w:ilvl="8" w:tplc="BB60FA6E">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59DE14FC">
      <w:start w:val="1"/>
      <w:numFmt w:val="bullet"/>
      <w:lvlText w:val=""/>
      <w:lvlJc w:val="left"/>
      <w:pPr>
        <w:ind w:left="720" w:hanging="360"/>
      </w:pPr>
      <w:rPr>
        <w:rFonts w:ascii="Symbol" w:hAnsi="Symbol"/>
        <w:b w:val="0"/>
        <w:bCs w:val="0"/>
      </w:rPr>
    </w:lvl>
    <w:lvl w:ilvl="1" w:tplc="74601BD0">
      <w:start w:val="1"/>
      <w:numFmt w:val="bullet"/>
      <w:lvlText w:val="o"/>
      <w:lvlJc w:val="left"/>
      <w:pPr>
        <w:tabs>
          <w:tab w:val="num" w:pos="1440"/>
        </w:tabs>
        <w:ind w:left="1440" w:hanging="360"/>
      </w:pPr>
      <w:rPr>
        <w:rFonts w:ascii="Courier New" w:hAnsi="Courier New"/>
      </w:rPr>
    </w:lvl>
    <w:lvl w:ilvl="2" w:tplc="612A0E1E">
      <w:start w:val="1"/>
      <w:numFmt w:val="bullet"/>
      <w:lvlText w:val=""/>
      <w:lvlJc w:val="left"/>
      <w:pPr>
        <w:tabs>
          <w:tab w:val="num" w:pos="2160"/>
        </w:tabs>
        <w:ind w:left="2160" w:hanging="360"/>
      </w:pPr>
      <w:rPr>
        <w:rFonts w:ascii="Wingdings" w:hAnsi="Wingdings"/>
      </w:rPr>
    </w:lvl>
    <w:lvl w:ilvl="3" w:tplc="E50EF09C">
      <w:start w:val="1"/>
      <w:numFmt w:val="bullet"/>
      <w:lvlText w:val=""/>
      <w:lvlJc w:val="left"/>
      <w:pPr>
        <w:tabs>
          <w:tab w:val="num" w:pos="2880"/>
        </w:tabs>
        <w:ind w:left="2880" w:hanging="360"/>
      </w:pPr>
      <w:rPr>
        <w:rFonts w:ascii="Symbol" w:hAnsi="Symbol"/>
      </w:rPr>
    </w:lvl>
    <w:lvl w:ilvl="4" w:tplc="1E306FF8">
      <w:start w:val="1"/>
      <w:numFmt w:val="bullet"/>
      <w:lvlText w:val="o"/>
      <w:lvlJc w:val="left"/>
      <w:pPr>
        <w:tabs>
          <w:tab w:val="num" w:pos="3600"/>
        </w:tabs>
        <w:ind w:left="3600" w:hanging="360"/>
      </w:pPr>
      <w:rPr>
        <w:rFonts w:ascii="Courier New" w:hAnsi="Courier New"/>
      </w:rPr>
    </w:lvl>
    <w:lvl w:ilvl="5" w:tplc="E7205E84">
      <w:start w:val="1"/>
      <w:numFmt w:val="bullet"/>
      <w:lvlText w:val=""/>
      <w:lvlJc w:val="left"/>
      <w:pPr>
        <w:tabs>
          <w:tab w:val="num" w:pos="4320"/>
        </w:tabs>
        <w:ind w:left="4320" w:hanging="360"/>
      </w:pPr>
      <w:rPr>
        <w:rFonts w:ascii="Wingdings" w:hAnsi="Wingdings"/>
      </w:rPr>
    </w:lvl>
    <w:lvl w:ilvl="6" w:tplc="496E7C26">
      <w:start w:val="1"/>
      <w:numFmt w:val="bullet"/>
      <w:lvlText w:val=""/>
      <w:lvlJc w:val="left"/>
      <w:pPr>
        <w:tabs>
          <w:tab w:val="num" w:pos="5040"/>
        </w:tabs>
        <w:ind w:left="5040" w:hanging="360"/>
      </w:pPr>
      <w:rPr>
        <w:rFonts w:ascii="Symbol" w:hAnsi="Symbol"/>
      </w:rPr>
    </w:lvl>
    <w:lvl w:ilvl="7" w:tplc="258CE694">
      <w:start w:val="1"/>
      <w:numFmt w:val="bullet"/>
      <w:lvlText w:val="o"/>
      <w:lvlJc w:val="left"/>
      <w:pPr>
        <w:tabs>
          <w:tab w:val="num" w:pos="5760"/>
        </w:tabs>
        <w:ind w:left="5760" w:hanging="360"/>
      </w:pPr>
      <w:rPr>
        <w:rFonts w:ascii="Courier New" w:hAnsi="Courier New"/>
      </w:rPr>
    </w:lvl>
    <w:lvl w:ilvl="8" w:tplc="6C3A4EC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00C028E4">
      <w:start w:val="1"/>
      <w:numFmt w:val="bullet"/>
      <w:lvlText w:val=""/>
      <w:lvlJc w:val="left"/>
      <w:pPr>
        <w:ind w:left="720" w:hanging="360"/>
      </w:pPr>
      <w:rPr>
        <w:rFonts w:ascii="Symbol" w:hAnsi="Symbol"/>
        <w:b w:val="0"/>
        <w:bCs w:val="0"/>
      </w:rPr>
    </w:lvl>
    <w:lvl w:ilvl="1" w:tplc="3196BFFA">
      <w:start w:val="1"/>
      <w:numFmt w:val="bullet"/>
      <w:lvlText w:val="o"/>
      <w:lvlJc w:val="left"/>
      <w:pPr>
        <w:tabs>
          <w:tab w:val="num" w:pos="1440"/>
        </w:tabs>
        <w:ind w:left="1440" w:hanging="360"/>
      </w:pPr>
      <w:rPr>
        <w:rFonts w:ascii="Courier New" w:hAnsi="Courier New"/>
      </w:rPr>
    </w:lvl>
    <w:lvl w:ilvl="2" w:tplc="73340B62">
      <w:start w:val="1"/>
      <w:numFmt w:val="bullet"/>
      <w:lvlText w:val=""/>
      <w:lvlJc w:val="left"/>
      <w:pPr>
        <w:tabs>
          <w:tab w:val="num" w:pos="2160"/>
        </w:tabs>
        <w:ind w:left="2160" w:hanging="360"/>
      </w:pPr>
      <w:rPr>
        <w:rFonts w:ascii="Wingdings" w:hAnsi="Wingdings"/>
      </w:rPr>
    </w:lvl>
    <w:lvl w:ilvl="3" w:tplc="2C06443A">
      <w:start w:val="1"/>
      <w:numFmt w:val="bullet"/>
      <w:lvlText w:val=""/>
      <w:lvlJc w:val="left"/>
      <w:pPr>
        <w:tabs>
          <w:tab w:val="num" w:pos="2880"/>
        </w:tabs>
        <w:ind w:left="2880" w:hanging="360"/>
      </w:pPr>
      <w:rPr>
        <w:rFonts w:ascii="Symbol" w:hAnsi="Symbol"/>
      </w:rPr>
    </w:lvl>
    <w:lvl w:ilvl="4" w:tplc="CC1CFA46">
      <w:start w:val="1"/>
      <w:numFmt w:val="bullet"/>
      <w:lvlText w:val="o"/>
      <w:lvlJc w:val="left"/>
      <w:pPr>
        <w:tabs>
          <w:tab w:val="num" w:pos="3600"/>
        </w:tabs>
        <w:ind w:left="3600" w:hanging="360"/>
      </w:pPr>
      <w:rPr>
        <w:rFonts w:ascii="Courier New" w:hAnsi="Courier New"/>
      </w:rPr>
    </w:lvl>
    <w:lvl w:ilvl="5" w:tplc="07D858F6">
      <w:start w:val="1"/>
      <w:numFmt w:val="bullet"/>
      <w:lvlText w:val=""/>
      <w:lvlJc w:val="left"/>
      <w:pPr>
        <w:tabs>
          <w:tab w:val="num" w:pos="4320"/>
        </w:tabs>
        <w:ind w:left="4320" w:hanging="360"/>
      </w:pPr>
      <w:rPr>
        <w:rFonts w:ascii="Wingdings" w:hAnsi="Wingdings"/>
      </w:rPr>
    </w:lvl>
    <w:lvl w:ilvl="6" w:tplc="4C54B4BA">
      <w:start w:val="1"/>
      <w:numFmt w:val="bullet"/>
      <w:lvlText w:val=""/>
      <w:lvlJc w:val="left"/>
      <w:pPr>
        <w:tabs>
          <w:tab w:val="num" w:pos="5040"/>
        </w:tabs>
        <w:ind w:left="5040" w:hanging="360"/>
      </w:pPr>
      <w:rPr>
        <w:rFonts w:ascii="Symbol" w:hAnsi="Symbol"/>
      </w:rPr>
    </w:lvl>
    <w:lvl w:ilvl="7" w:tplc="DE5C14DE">
      <w:start w:val="1"/>
      <w:numFmt w:val="bullet"/>
      <w:lvlText w:val="o"/>
      <w:lvlJc w:val="left"/>
      <w:pPr>
        <w:tabs>
          <w:tab w:val="num" w:pos="5760"/>
        </w:tabs>
        <w:ind w:left="5760" w:hanging="360"/>
      </w:pPr>
      <w:rPr>
        <w:rFonts w:ascii="Courier New" w:hAnsi="Courier New"/>
      </w:rPr>
    </w:lvl>
    <w:lvl w:ilvl="8" w:tplc="0060D2A2">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4BFA401A">
      <w:start w:val="1"/>
      <w:numFmt w:val="bullet"/>
      <w:lvlText w:val=""/>
      <w:lvlJc w:val="left"/>
      <w:pPr>
        <w:ind w:left="720" w:hanging="360"/>
      </w:pPr>
      <w:rPr>
        <w:rFonts w:ascii="Symbol" w:hAnsi="Symbol"/>
        <w:b w:val="0"/>
        <w:bCs w:val="0"/>
      </w:rPr>
    </w:lvl>
    <w:lvl w:ilvl="1" w:tplc="991E7A32">
      <w:start w:val="1"/>
      <w:numFmt w:val="bullet"/>
      <w:lvlText w:val="o"/>
      <w:lvlJc w:val="left"/>
      <w:pPr>
        <w:tabs>
          <w:tab w:val="num" w:pos="1440"/>
        </w:tabs>
        <w:ind w:left="1440" w:hanging="360"/>
      </w:pPr>
      <w:rPr>
        <w:rFonts w:ascii="Courier New" w:hAnsi="Courier New"/>
      </w:rPr>
    </w:lvl>
    <w:lvl w:ilvl="2" w:tplc="331C2420">
      <w:start w:val="1"/>
      <w:numFmt w:val="bullet"/>
      <w:lvlText w:val=""/>
      <w:lvlJc w:val="left"/>
      <w:pPr>
        <w:tabs>
          <w:tab w:val="num" w:pos="2160"/>
        </w:tabs>
        <w:ind w:left="2160" w:hanging="360"/>
      </w:pPr>
      <w:rPr>
        <w:rFonts w:ascii="Wingdings" w:hAnsi="Wingdings"/>
      </w:rPr>
    </w:lvl>
    <w:lvl w:ilvl="3" w:tplc="42AAE2E6">
      <w:start w:val="1"/>
      <w:numFmt w:val="bullet"/>
      <w:lvlText w:val=""/>
      <w:lvlJc w:val="left"/>
      <w:pPr>
        <w:tabs>
          <w:tab w:val="num" w:pos="2880"/>
        </w:tabs>
        <w:ind w:left="2880" w:hanging="360"/>
      </w:pPr>
      <w:rPr>
        <w:rFonts w:ascii="Symbol" w:hAnsi="Symbol"/>
      </w:rPr>
    </w:lvl>
    <w:lvl w:ilvl="4" w:tplc="3D009734">
      <w:start w:val="1"/>
      <w:numFmt w:val="bullet"/>
      <w:lvlText w:val="o"/>
      <w:lvlJc w:val="left"/>
      <w:pPr>
        <w:tabs>
          <w:tab w:val="num" w:pos="3600"/>
        </w:tabs>
        <w:ind w:left="3600" w:hanging="360"/>
      </w:pPr>
      <w:rPr>
        <w:rFonts w:ascii="Courier New" w:hAnsi="Courier New"/>
      </w:rPr>
    </w:lvl>
    <w:lvl w:ilvl="5" w:tplc="178837A2">
      <w:start w:val="1"/>
      <w:numFmt w:val="bullet"/>
      <w:lvlText w:val=""/>
      <w:lvlJc w:val="left"/>
      <w:pPr>
        <w:tabs>
          <w:tab w:val="num" w:pos="4320"/>
        </w:tabs>
        <w:ind w:left="4320" w:hanging="360"/>
      </w:pPr>
      <w:rPr>
        <w:rFonts w:ascii="Wingdings" w:hAnsi="Wingdings"/>
      </w:rPr>
    </w:lvl>
    <w:lvl w:ilvl="6" w:tplc="BAE20626">
      <w:start w:val="1"/>
      <w:numFmt w:val="bullet"/>
      <w:lvlText w:val=""/>
      <w:lvlJc w:val="left"/>
      <w:pPr>
        <w:tabs>
          <w:tab w:val="num" w:pos="5040"/>
        </w:tabs>
        <w:ind w:left="5040" w:hanging="360"/>
      </w:pPr>
      <w:rPr>
        <w:rFonts w:ascii="Symbol" w:hAnsi="Symbol"/>
      </w:rPr>
    </w:lvl>
    <w:lvl w:ilvl="7" w:tplc="275EB270">
      <w:start w:val="1"/>
      <w:numFmt w:val="bullet"/>
      <w:lvlText w:val="o"/>
      <w:lvlJc w:val="left"/>
      <w:pPr>
        <w:tabs>
          <w:tab w:val="num" w:pos="5760"/>
        </w:tabs>
        <w:ind w:left="5760" w:hanging="360"/>
      </w:pPr>
      <w:rPr>
        <w:rFonts w:ascii="Courier New" w:hAnsi="Courier New"/>
      </w:rPr>
    </w:lvl>
    <w:lvl w:ilvl="8" w:tplc="E6AE443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E51623D6">
      <w:start w:val="1"/>
      <w:numFmt w:val="bullet"/>
      <w:lvlText w:val=""/>
      <w:lvlJc w:val="left"/>
      <w:pPr>
        <w:ind w:left="720" w:hanging="360"/>
      </w:pPr>
      <w:rPr>
        <w:rFonts w:ascii="Symbol" w:hAnsi="Symbol"/>
        <w:b w:val="0"/>
        <w:bCs w:val="0"/>
      </w:rPr>
    </w:lvl>
    <w:lvl w:ilvl="1" w:tplc="24089502">
      <w:start w:val="1"/>
      <w:numFmt w:val="bullet"/>
      <w:lvlText w:val="o"/>
      <w:lvlJc w:val="left"/>
      <w:pPr>
        <w:tabs>
          <w:tab w:val="num" w:pos="1440"/>
        </w:tabs>
        <w:ind w:left="1440" w:hanging="360"/>
      </w:pPr>
      <w:rPr>
        <w:rFonts w:ascii="Courier New" w:hAnsi="Courier New"/>
      </w:rPr>
    </w:lvl>
    <w:lvl w:ilvl="2" w:tplc="E3E6745A">
      <w:start w:val="1"/>
      <w:numFmt w:val="bullet"/>
      <w:lvlText w:val=""/>
      <w:lvlJc w:val="left"/>
      <w:pPr>
        <w:tabs>
          <w:tab w:val="num" w:pos="2160"/>
        </w:tabs>
        <w:ind w:left="2160" w:hanging="360"/>
      </w:pPr>
      <w:rPr>
        <w:rFonts w:ascii="Wingdings" w:hAnsi="Wingdings"/>
      </w:rPr>
    </w:lvl>
    <w:lvl w:ilvl="3" w:tplc="3182A9FA">
      <w:start w:val="1"/>
      <w:numFmt w:val="bullet"/>
      <w:lvlText w:val=""/>
      <w:lvlJc w:val="left"/>
      <w:pPr>
        <w:tabs>
          <w:tab w:val="num" w:pos="2880"/>
        </w:tabs>
        <w:ind w:left="2880" w:hanging="360"/>
      </w:pPr>
      <w:rPr>
        <w:rFonts w:ascii="Symbol" w:hAnsi="Symbol"/>
      </w:rPr>
    </w:lvl>
    <w:lvl w:ilvl="4" w:tplc="664037CA">
      <w:start w:val="1"/>
      <w:numFmt w:val="bullet"/>
      <w:lvlText w:val="o"/>
      <w:lvlJc w:val="left"/>
      <w:pPr>
        <w:tabs>
          <w:tab w:val="num" w:pos="3600"/>
        </w:tabs>
        <w:ind w:left="3600" w:hanging="360"/>
      </w:pPr>
      <w:rPr>
        <w:rFonts w:ascii="Courier New" w:hAnsi="Courier New"/>
      </w:rPr>
    </w:lvl>
    <w:lvl w:ilvl="5" w:tplc="BAC0FF0A">
      <w:start w:val="1"/>
      <w:numFmt w:val="bullet"/>
      <w:lvlText w:val=""/>
      <w:lvlJc w:val="left"/>
      <w:pPr>
        <w:tabs>
          <w:tab w:val="num" w:pos="4320"/>
        </w:tabs>
        <w:ind w:left="4320" w:hanging="360"/>
      </w:pPr>
      <w:rPr>
        <w:rFonts w:ascii="Wingdings" w:hAnsi="Wingdings"/>
      </w:rPr>
    </w:lvl>
    <w:lvl w:ilvl="6" w:tplc="E45070DC">
      <w:start w:val="1"/>
      <w:numFmt w:val="bullet"/>
      <w:lvlText w:val=""/>
      <w:lvlJc w:val="left"/>
      <w:pPr>
        <w:tabs>
          <w:tab w:val="num" w:pos="5040"/>
        </w:tabs>
        <w:ind w:left="5040" w:hanging="360"/>
      </w:pPr>
      <w:rPr>
        <w:rFonts w:ascii="Symbol" w:hAnsi="Symbol"/>
      </w:rPr>
    </w:lvl>
    <w:lvl w:ilvl="7" w:tplc="1F78B9C0">
      <w:start w:val="1"/>
      <w:numFmt w:val="bullet"/>
      <w:lvlText w:val="o"/>
      <w:lvlJc w:val="left"/>
      <w:pPr>
        <w:tabs>
          <w:tab w:val="num" w:pos="5760"/>
        </w:tabs>
        <w:ind w:left="5760" w:hanging="360"/>
      </w:pPr>
      <w:rPr>
        <w:rFonts w:ascii="Courier New" w:hAnsi="Courier New"/>
      </w:rPr>
    </w:lvl>
    <w:lvl w:ilvl="8" w:tplc="AF2A8D16">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E79001D2">
      <w:start w:val="1"/>
      <w:numFmt w:val="bullet"/>
      <w:lvlText w:val=""/>
      <w:lvlJc w:val="left"/>
      <w:pPr>
        <w:ind w:left="720" w:hanging="360"/>
      </w:pPr>
      <w:rPr>
        <w:rFonts w:ascii="Symbol" w:hAnsi="Symbol"/>
        <w:b w:val="0"/>
        <w:bCs w:val="0"/>
      </w:rPr>
    </w:lvl>
    <w:lvl w:ilvl="1" w:tplc="16F61A92">
      <w:start w:val="1"/>
      <w:numFmt w:val="bullet"/>
      <w:lvlText w:val="o"/>
      <w:lvlJc w:val="left"/>
      <w:pPr>
        <w:tabs>
          <w:tab w:val="num" w:pos="1440"/>
        </w:tabs>
        <w:ind w:left="1440" w:hanging="360"/>
      </w:pPr>
      <w:rPr>
        <w:rFonts w:ascii="Courier New" w:hAnsi="Courier New"/>
      </w:rPr>
    </w:lvl>
    <w:lvl w:ilvl="2" w:tplc="BF8835F0">
      <w:start w:val="1"/>
      <w:numFmt w:val="bullet"/>
      <w:lvlText w:val=""/>
      <w:lvlJc w:val="left"/>
      <w:pPr>
        <w:tabs>
          <w:tab w:val="num" w:pos="2160"/>
        </w:tabs>
        <w:ind w:left="2160" w:hanging="360"/>
      </w:pPr>
      <w:rPr>
        <w:rFonts w:ascii="Wingdings" w:hAnsi="Wingdings"/>
      </w:rPr>
    </w:lvl>
    <w:lvl w:ilvl="3" w:tplc="918066E2">
      <w:start w:val="1"/>
      <w:numFmt w:val="bullet"/>
      <w:lvlText w:val=""/>
      <w:lvlJc w:val="left"/>
      <w:pPr>
        <w:tabs>
          <w:tab w:val="num" w:pos="2880"/>
        </w:tabs>
        <w:ind w:left="2880" w:hanging="360"/>
      </w:pPr>
      <w:rPr>
        <w:rFonts w:ascii="Symbol" w:hAnsi="Symbol"/>
      </w:rPr>
    </w:lvl>
    <w:lvl w:ilvl="4" w:tplc="6F908966">
      <w:start w:val="1"/>
      <w:numFmt w:val="bullet"/>
      <w:lvlText w:val="o"/>
      <w:lvlJc w:val="left"/>
      <w:pPr>
        <w:tabs>
          <w:tab w:val="num" w:pos="3600"/>
        </w:tabs>
        <w:ind w:left="3600" w:hanging="360"/>
      </w:pPr>
      <w:rPr>
        <w:rFonts w:ascii="Courier New" w:hAnsi="Courier New"/>
      </w:rPr>
    </w:lvl>
    <w:lvl w:ilvl="5" w:tplc="B7748B10">
      <w:start w:val="1"/>
      <w:numFmt w:val="bullet"/>
      <w:lvlText w:val=""/>
      <w:lvlJc w:val="left"/>
      <w:pPr>
        <w:tabs>
          <w:tab w:val="num" w:pos="4320"/>
        </w:tabs>
        <w:ind w:left="4320" w:hanging="360"/>
      </w:pPr>
      <w:rPr>
        <w:rFonts w:ascii="Wingdings" w:hAnsi="Wingdings"/>
      </w:rPr>
    </w:lvl>
    <w:lvl w:ilvl="6" w:tplc="4560FBDC">
      <w:start w:val="1"/>
      <w:numFmt w:val="bullet"/>
      <w:lvlText w:val=""/>
      <w:lvlJc w:val="left"/>
      <w:pPr>
        <w:tabs>
          <w:tab w:val="num" w:pos="5040"/>
        </w:tabs>
        <w:ind w:left="5040" w:hanging="360"/>
      </w:pPr>
      <w:rPr>
        <w:rFonts w:ascii="Symbol" w:hAnsi="Symbol"/>
      </w:rPr>
    </w:lvl>
    <w:lvl w:ilvl="7" w:tplc="D8A01594">
      <w:start w:val="1"/>
      <w:numFmt w:val="bullet"/>
      <w:lvlText w:val="o"/>
      <w:lvlJc w:val="left"/>
      <w:pPr>
        <w:tabs>
          <w:tab w:val="num" w:pos="5760"/>
        </w:tabs>
        <w:ind w:left="5760" w:hanging="360"/>
      </w:pPr>
      <w:rPr>
        <w:rFonts w:ascii="Courier New" w:hAnsi="Courier New"/>
      </w:rPr>
    </w:lvl>
    <w:lvl w:ilvl="8" w:tplc="2F867C3E">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DC507D12">
      <w:start w:val="1"/>
      <w:numFmt w:val="bullet"/>
      <w:lvlText w:val=""/>
      <w:lvlJc w:val="left"/>
      <w:pPr>
        <w:ind w:left="720" w:hanging="360"/>
      </w:pPr>
      <w:rPr>
        <w:rFonts w:ascii="Symbol" w:hAnsi="Symbol"/>
        <w:b w:val="0"/>
        <w:bCs w:val="0"/>
      </w:rPr>
    </w:lvl>
    <w:lvl w:ilvl="1" w:tplc="A6D2649C">
      <w:start w:val="1"/>
      <w:numFmt w:val="bullet"/>
      <w:lvlText w:val="o"/>
      <w:lvlJc w:val="left"/>
      <w:pPr>
        <w:tabs>
          <w:tab w:val="num" w:pos="1440"/>
        </w:tabs>
        <w:ind w:left="1440" w:hanging="360"/>
      </w:pPr>
      <w:rPr>
        <w:rFonts w:ascii="Courier New" w:hAnsi="Courier New"/>
      </w:rPr>
    </w:lvl>
    <w:lvl w:ilvl="2" w:tplc="23A827FE">
      <w:start w:val="1"/>
      <w:numFmt w:val="bullet"/>
      <w:lvlText w:val=""/>
      <w:lvlJc w:val="left"/>
      <w:pPr>
        <w:tabs>
          <w:tab w:val="num" w:pos="2160"/>
        </w:tabs>
        <w:ind w:left="2160" w:hanging="360"/>
      </w:pPr>
      <w:rPr>
        <w:rFonts w:ascii="Wingdings" w:hAnsi="Wingdings"/>
      </w:rPr>
    </w:lvl>
    <w:lvl w:ilvl="3" w:tplc="C428C572">
      <w:start w:val="1"/>
      <w:numFmt w:val="bullet"/>
      <w:lvlText w:val=""/>
      <w:lvlJc w:val="left"/>
      <w:pPr>
        <w:tabs>
          <w:tab w:val="num" w:pos="2880"/>
        </w:tabs>
        <w:ind w:left="2880" w:hanging="360"/>
      </w:pPr>
      <w:rPr>
        <w:rFonts w:ascii="Symbol" w:hAnsi="Symbol"/>
      </w:rPr>
    </w:lvl>
    <w:lvl w:ilvl="4" w:tplc="46464A86">
      <w:start w:val="1"/>
      <w:numFmt w:val="bullet"/>
      <w:lvlText w:val="o"/>
      <w:lvlJc w:val="left"/>
      <w:pPr>
        <w:tabs>
          <w:tab w:val="num" w:pos="3600"/>
        </w:tabs>
        <w:ind w:left="3600" w:hanging="360"/>
      </w:pPr>
      <w:rPr>
        <w:rFonts w:ascii="Courier New" w:hAnsi="Courier New"/>
      </w:rPr>
    </w:lvl>
    <w:lvl w:ilvl="5" w:tplc="846483FC">
      <w:start w:val="1"/>
      <w:numFmt w:val="bullet"/>
      <w:lvlText w:val=""/>
      <w:lvlJc w:val="left"/>
      <w:pPr>
        <w:tabs>
          <w:tab w:val="num" w:pos="4320"/>
        </w:tabs>
        <w:ind w:left="4320" w:hanging="360"/>
      </w:pPr>
      <w:rPr>
        <w:rFonts w:ascii="Wingdings" w:hAnsi="Wingdings"/>
      </w:rPr>
    </w:lvl>
    <w:lvl w:ilvl="6" w:tplc="EC74BE02">
      <w:start w:val="1"/>
      <w:numFmt w:val="bullet"/>
      <w:lvlText w:val=""/>
      <w:lvlJc w:val="left"/>
      <w:pPr>
        <w:tabs>
          <w:tab w:val="num" w:pos="5040"/>
        </w:tabs>
        <w:ind w:left="5040" w:hanging="360"/>
      </w:pPr>
      <w:rPr>
        <w:rFonts w:ascii="Symbol" w:hAnsi="Symbol"/>
      </w:rPr>
    </w:lvl>
    <w:lvl w:ilvl="7" w:tplc="C72A1DC0">
      <w:start w:val="1"/>
      <w:numFmt w:val="bullet"/>
      <w:lvlText w:val="o"/>
      <w:lvlJc w:val="left"/>
      <w:pPr>
        <w:tabs>
          <w:tab w:val="num" w:pos="5760"/>
        </w:tabs>
        <w:ind w:left="5760" w:hanging="360"/>
      </w:pPr>
      <w:rPr>
        <w:rFonts w:ascii="Courier New" w:hAnsi="Courier New"/>
      </w:rPr>
    </w:lvl>
    <w:lvl w:ilvl="8" w:tplc="B036A4C2">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36D01D9A">
      <w:start w:val="1"/>
      <w:numFmt w:val="bullet"/>
      <w:lvlText w:val=""/>
      <w:lvlJc w:val="left"/>
      <w:pPr>
        <w:ind w:left="720" w:hanging="360"/>
      </w:pPr>
      <w:rPr>
        <w:rFonts w:ascii="Symbol" w:hAnsi="Symbol"/>
        <w:b w:val="0"/>
        <w:bCs w:val="0"/>
      </w:rPr>
    </w:lvl>
    <w:lvl w:ilvl="1" w:tplc="EF7E5134">
      <w:start w:val="1"/>
      <w:numFmt w:val="bullet"/>
      <w:lvlText w:val="o"/>
      <w:lvlJc w:val="left"/>
      <w:pPr>
        <w:tabs>
          <w:tab w:val="num" w:pos="1440"/>
        </w:tabs>
        <w:ind w:left="1440" w:hanging="360"/>
      </w:pPr>
      <w:rPr>
        <w:rFonts w:ascii="Courier New" w:hAnsi="Courier New"/>
      </w:rPr>
    </w:lvl>
    <w:lvl w:ilvl="2" w:tplc="916EA09E">
      <w:start w:val="1"/>
      <w:numFmt w:val="bullet"/>
      <w:lvlText w:val=""/>
      <w:lvlJc w:val="left"/>
      <w:pPr>
        <w:tabs>
          <w:tab w:val="num" w:pos="2160"/>
        </w:tabs>
        <w:ind w:left="2160" w:hanging="360"/>
      </w:pPr>
      <w:rPr>
        <w:rFonts w:ascii="Wingdings" w:hAnsi="Wingdings"/>
      </w:rPr>
    </w:lvl>
    <w:lvl w:ilvl="3" w:tplc="52027E50">
      <w:start w:val="1"/>
      <w:numFmt w:val="bullet"/>
      <w:lvlText w:val=""/>
      <w:lvlJc w:val="left"/>
      <w:pPr>
        <w:tabs>
          <w:tab w:val="num" w:pos="2880"/>
        </w:tabs>
        <w:ind w:left="2880" w:hanging="360"/>
      </w:pPr>
      <w:rPr>
        <w:rFonts w:ascii="Symbol" w:hAnsi="Symbol"/>
      </w:rPr>
    </w:lvl>
    <w:lvl w:ilvl="4" w:tplc="309C1CBC">
      <w:start w:val="1"/>
      <w:numFmt w:val="bullet"/>
      <w:lvlText w:val="o"/>
      <w:lvlJc w:val="left"/>
      <w:pPr>
        <w:tabs>
          <w:tab w:val="num" w:pos="3600"/>
        </w:tabs>
        <w:ind w:left="3600" w:hanging="360"/>
      </w:pPr>
      <w:rPr>
        <w:rFonts w:ascii="Courier New" w:hAnsi="Courier New"/>
      </w:rPr>
    </w:lvl>
    <w:lvl w:ilvl="5" w:tplc="A00A4E08">
      <w:start w:val="1"/>
      <w:numFmt w:val="bullet"/>
      <w:lvlText w:val=""/>
      <w:lvlJc w:val="left"/>
      <w:pPr>
        <w:tabs>
          <w:tab w:val="num" w:pos="4320"/>
        </w:tabs>
        <w:ind w:left="4320" w:hanging="360"/>
      </w:pPr>
      <w:rPr>
        <w:rFonts w:ascii="Wingdings" w:hAnsi="Wingdings"/>
      </w:rPr>
    </w:lvl>
    <w:lvl w:ilvl="6" w:tplc="00EEEA74">
      <w:start w:val="1"/>
      <w:numFmt w:val="bullet"/>
      <w:lvlText w:val=""/>
      <w:lvlJc w:val="left"/>
      <w:pPr>
        <w:tabs>
          <w:tab w:val="num" w:pos="5040"/>
        </w:tabs>
        <w:ind w:left="5040" w:hanging="360"/>
      </w:pPr>
      <w:rPr>
        <w:rFonts w:ascii="Symbol" w:hAnsi="Symbol"/>
      </w:rPr>
    </w:lvl>
    <w:lvl w:ilvl="7" w:tplc="08DAFA5A">
      <w:start w:val="1"/>
      <w:numFmt w:val="bullet"/>
      <w:lvlText w:val="o"/>
      <w:lvlJc w:val="left"/>
      <w:pPr>
        <w:tabs>
          <w:tab w:val="num" w:pos="5760"/>
        </w:tabs>
        <w:ind w:left="5760" w:hanging="360"/>
      </w:pPr>
      <w:rPr>
        <w:rFonts w:ascii="Courier New" w:hAnsi="Courier New"/>
      </w:rPr>
    </w:lvl>
    <w:lvl w:ilvl="8" w:tplc="04601DBA">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B75E14F0">
      <w:start w:val="1"/>
      <w:numFmt w:val="bullet"/>
      <w:lvlText w:val=""/>
      <w:lvlJc w:val="left"/>
      <w:pPr>
        <w:ind w:left="720" w:hanging="360"/>
      </w:pPr>
      <w:rPr>
        <w:rFonts w:ascii="Symbol" w:hAnsi="Symbol"/>
        <w:b w:val="0"/>
        <w:bCs w:val="0"/>
      </w:rPr>
    </w:lvl>
    <w:lvl w:ilvl="1" w:tplc="B7F842CA">
      <w:start w:val="1"/>
      <w:numFmt w:val="bullet"/>
      <w:lvlText w:val="o"/>
      <w:lvlJc w:val="left"/>
      <w:pPr>
        <w:tabs>
          <w:tab w:val="num" w:pos="1440"/>
        </w:tabs>
        <w:ind w:left="1440" w:hanging="360"/>
      </w:pPr>
      <w:rPr>
        <w:rFonts w:ascii="Courier New" w:hAnsi="Courier New"/>
      </w:rPr>
    </w:lvl>
    <w:lvl w:ilvl="2" w:tplc="BE929B64">
      <w:start w:val="1"/>
      <w:numFmt w:val="bullet"/>
      <w:lvlText w:val=""/>
      <w:lvlJc w:val="left"/>
      <w:pPr>
        <w:tabs>
          <w:tab w:val="num" w:pos="2160"/>
        </w:tabs>
        <w:ind w:left="2160" w:hanging="360"/>
      </w:pPr>
      <w:rPr>
        <w:rFonts w:ascii="Wingdings" w:hAnsi="Wingdings"/>
      </w:rPr>
    </w:lvl>
    <w:lvl w:ilvl="3" w:tplc="FB22106A">
      <w:start w:val="1"/>
      <w:numFmt w:val="bullet"/>
      <w:lvlText w:val=""/>
      <w:lvlJc w:val="left"/>
      <w:pPr>
        <w:tabs>
          <w:tab w:val="num" w:pos="2880"/>
        </w:tabs>
        <w:ind w:left="2880" w:hanging="360"/>
      </w:pPr>
      <w:rPr>
        <w:rFonts w:ascii="Symbol" w:hAnsi="Symbol"/>
      </w:rPr>
    </w:lvl>
    <w:lvl w:ilvl="4" w:tplc="3576775E">
      <w:start w:val="1"/>
      <w:numFmt w:val="bullet"/>
      <w:lvlText w:val="o"/>
      <w:lvlJc w:val="left"/>
      <w:pPr>
        <w:tabs>
          <w:tab w:val="num" w:pos="3600"/>
        </w:tabs>
        <w:ind w:left="3600" w:hanging="360"/>
      </w:pPr>
      <w:rPr>
        <w:rFonts w:ascii="Courier New" w:hAnsi="Courier New"/>
      </w:rPr>
    </w:lvl>
    <w:lvl w:ilvl="5" w:tplc="E0AEFC3A">
      <w:start w:val="1"/>
      <w:numFmt w:val="bullet"/>
      <w:lvlText w:val=""/>
      <w:lvlJc w:val="left"/>
      <w:pPr>
        <w:tabs>
          <w:tab w:val="num" w:pos="4320"/>
        </w:tabs>
        <w:ind w:left="4320" w:hanging="360"/>
      </w:pPr>
      <w:rPr>
        <w:rFonts w:ascii="Wingdings" w:hAnsi="Wingdings"/>
      </w:rPr>
    </w:lvl>
    <w:lvl w:ilvl="6" w:tplc="C220D994">
      <w:start w:val="1"/>
      <w:numFmt w:val="bullet"/>
      <w:lvlText w:val=""/>
      <w:lvlJc w:val="left"/>
      <w:pPr>
        <w:tabs>
          <w:tab w:val="num" w:pos="5040"/>
        </w:tabs>
        <w:ind w:left="5040" w:hanging="360"/>
      </w:pPr>
      <w:rPr>
        <w:rFonts w:ascii="Symbol" w:hAnsi="Symbol"/>
      </w:rPr>
    </w:lvl>
    <w:lvl w:ilvl="7" w:tplc="8CBA58D2">
      <w:start w:val="1"/>
      <w:numFmt w:val="bullet"/>
      <w:lvlText w:val="o"/>
      <w:lvlJc w:val="left"/>
      <w:pPr>
        <w:tabs>
          <w:tab w:val="num" w:pos="5760"/>
        </w:tabs>
        <w:ind w:left="5760" w:hanging="360"/>
      </w:pPr>
      <w:rPr>
        <w:rFonts w:ascii="Courier New" w:hAnsi="Courier New"/>
      </w:rPr>
    </w:lvl>
    <w:lvl w:ilvl="8" w:tplc="F990D322">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0DD27F9A">
      <w:start w:val="1"/>
      <w:numFmt w:val="bullet"/>
      <w:lvlText w:val=""/>
      <w:lvlJc w:val="left"/>
      <w:pPr>
        <w:ind w:left="720" w:hanging="360"/>
      </w:pPr>
      <w:rPr>
        <w:rFonts w:ascii="Symbol" w:hAnsi="Symbol"/>
        <w:b w:val="0"/>
        <w:bCs w:val="0"/>
      </w:rPr>
    </w:lvl>
    <w:lvl w:ilvl="1" w:tplc="936C1A34">
      <w:start w:val="1"/>
      <w:numFmt w:val="bullet"/>
      <w:lvlText w:val="o"/>
      <w:lvlJc w:val="left"/>
      <w:pPr>
        <w:tabs>
          <w:tab w:val="num" w:pos="1440"/>
        </w:tabs>
        <w:ind w:left="1440" w:hanging="360"/>
      </w:pPr>
      <w:rPr>
        <w:rFonts w:ascii="Courier New" w:hAnsi="Courier New"/>
      </w:rPr>
    </w:lvl>
    <w:lvl w:ilvl="2" w:tplc="C16620C6">
      <w:start w:val="1"/>
      <w:numFmt w:val="bullet"/>
      <w:lvlText w:val=""/>
      <w:lvlJc w:val="left"/>
      <w:pPr>
        <w:tabs>
          <w:tab w:val="num" w:pos="2160"/>
        </w:tabs>
        <w:ind w:left="2160" w:hanging="360"/>
      </w:pPr>
      <w:rPr>
        <w:rFonts w:ascii="Wingdings" w:hAnsi="Wingdings"/>
      </w:rPr>
    </w:lvl>
    <w:lvl w:ilvl="3" w:tplc="AB7EAC9A">
      <w:start w:val="1"/>
      <w:numFmt w:val="bullet"/>
      <w:lvlText w:val=""/>
      <w:lvlJc w:val="left"/>
      <w:pPr>
        <w:tabs>
          <w:tab w:val="num" w:pos="2880"/>
        </w:tabs>
        <w:ind w:left="2880" w:hanging="360"/>
      </w:pPr>
      <w:rPr>
        <w:rFonts w:ascii="Symbol" w:hAnsi="Symbol"/>
      </w:rPr>
    </w:lvl>
    <w:lvl w:ilvl="4" w:tplc="07D25E94">
      <w:start w:val="1"/>
      <w:numFmt w:val="bullet"/>
      <w:lvlText w:val="o"/>
      <w:lvlJc w:val="left"/>
      <w:pPr>
        <w:tabs>
          <w:tab w:val="num" w:pos="3600"/>
        </w:tabs>
        <w:ind w:left="3600" w:hanging="360"/>
      </w:pPr>
      <w:rPr>
        <w:rFonts w:ascii="Courier New" w:hAnsi="Courier New"/>
      </w:rPr>
    </w:lvl>
    <w:lvl w:ilvl="5" w:tplc="DFEA9BC4">
      <w:start w:val="1"/>
      <w:numFmt w:val="bullet"/>
      <w:lvlText w:val=""/>
      <w:lvlJc w:val="left"/>
      <w:pPr>
        <w:tabs>
          <w:tab w:val="num" w:pos="4320"/>
        </w:tabs>
        <w:ind w:left="4320" w:hanging="360"/>
      </w:pPr>
      <w:rPr>
        <w:rFonts w:ascii="Wingdings" w:hAnsi="Wingdings"/>
      </w:rPr>
    </w:lvl>
    <w:lvl w:ilvl="6" w:tplc="2A6265B6">
      <w:start w:val="1"/>
      <w:numFmt w:val="bullet"/>
      <w:lvlText w:val=""/>
      <w:lvlJc w:val="left"/>
      <w:pPr>
        <w:tabs>
          <w:tab w:val="num" w:pos="5040"/>
        </w:tabs>
        <w:ind w:left="5040" w:hanging="360"/>
      </w:pPr>
      <w:rPr>
        <w:rFonts w:ascii="Symbol" w:hAnsi="Symbol"/>
      </w:rPr>
    </w:lvl>
    <w:lvl w:ilvl="7" w:tplc="7CFEAFD8">
      <w:start w:val="1"/>
      <w:numFmt w:val="bullet"/>
      <w:lvlText w:val="o"/>
      <w:lvlJc w:val="left"/>
      <w:pPr>
        <w:tabs>
          <w:tab w:val="num" w:pos="5760"/>
        </w:tabs>
        <w:ind w:left="5760" w:hanging="360"/>
      </w:pPr>
      <w:rPr>
        <w:rFonts w:ascii="Courier New" w:hAnsi="Courier New"/>
      </w:rPr>
    </w:lvl>
    <w:lvl w:ilvl="8" w:tplc="7DA4921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21D8A552">
      <w:start w:val="1"/>
      <w:numFmt w:val="bullet"/>
      <w:lvlText w:val=""/>
      <w:lvlJc w:val="left"/>
      <w:pPr>
        <w:ind w:left="720" w:hanging="360"/>
      </w:pPr>
      <w:rPr>
        <w:rFonts w:ascii="Symbol" w:hAnsi="Symbol"/>
        <w:b w:val="0"/>
        <w:bCs w:val="0"/>
      </w:rPr>
    </w:lvl>
    <w:lvl w:ilvl="1" w:tplc="B920909C">
      <w:start w:val="1"/>
      <w:numFmt w:val="bullet"/>
      <w:lvlText w:val="o"/>
      <w:lvlJc w:val="left"/>
      <w:pPr>
        <w:tabs>
          <w:tab w:val="num" w:pos="1440"/>
        </w:tabs>
        <w:ind w:left="1440" w:hanging="360"/>
      </w:pPr>
      <w:rPr>
        <w:rFonts w:ascii="Courier New" w:hAnsi="Courier New"/>
      </w:rPr>
    </w:lvl>
    <w:lvl w:ilvl="2" w:tplc="4002D840">
      <w:start w:val="1"/>
      <w:numFmt w:val="bullet"/>
      <w:lvlText w:val=""/>
      <w:lvlJc w:val="left"/>
      <w:pPr>
        <w:tabs>
          <w:tab w:val="num" w:pos="2160"/>
        </w:tabs>
        <w:ind w:left="2160" w:hanging="360"/>
      </w:pPr>
      <w:rPr>
        <w:rFonts w:ascii="Wingdings" w:hAnsi="Wingdings"/>
      </w:rPr>
    </w:lvl>
    <w:lvl w:ilvl="3" w:tplc="C6CC0498">
      <w:start w:val="1"/>
      <w:numFmt w:val="bullet"/>
      <w:lvlText w:val=""/>
      <w:lvlJc w:val="left"/>
      <w:pPr>
        <w:tabs>
          <w:tab w:val="num" w:pos="2880"/>
        </w:tabs>
        <w:ind w:left="2880" w:hanging="360"/>
      </w:pPr>
      <w:rPr>
        <w:rFonts w:ascii="Symbol" w:hAnsi="Symbol"/>
      </w:rPr>
    </w:lvl>
    <w:lvl w:ilvl="4" w:tplc="9482E182">
      <w:start w:val="1"/>
      <w:numFmt w:val="bullet"/>
      <w:lvlText w:val="o"/>
      <w:lvlJc w:val="left"/>
      <w:pPr>
        <w:tabs>
          <w:tab w:val="num" w:pos="3600"/>
        </w:tabs>
        <w:ind w:left="3600" w:hanging="360"/>
      </w:pPr>
      <w:rPr>
        <w:rFonts w:ascii="Courier New" w:hAnsi="Courier New"/>
      </w:rPr>
    </w:lvl>
    <w:lvl w:ilvl="5" w:tplc="DB5C0C8E">
      <w:start w:val="1"/>
      <w:numFmt w:val="bullet"/>
      <w:lvlText w:val=""/>
      <w:lvlJc w:val="left"/>
      <w:pPr>
        <w:tabs>
          <w:tab w:val="num" w:pos="4320"/>
        </w:tabs>
        <w:ind w:left="4320" w:hanging="360"/>
      </w:pPr>
      <w:rPr>
        <w:rFonts w:ascii="Wingdings" w:hAnsi="Wingdings"/>
      </w:rPr>
    </w:lvl>
    <w:lvl w:ilvl="6" w:tplc="EFBA5112">
      <w:start w:val="1"/>
      <w:numFmt w:val="bullet"/>
      <w:lvlText w:val=""/>
      <w:lvlJc w:val="left"/>
      <w:pPr>
        <w:tabs>
          <w:tab w:val="num" w:pos="5040"/>
        </w:tabs>
        <w:ind w:left="5040" w:hanging="360"/>
      </w:pPr>
      <w:rPr>
        <w:rFonts w:ascii="Symbol" w:hAnsi="Symbol"/>
      </w:rPr>
    </w:lvl>
    <w:lvl w:ilvl="7" w:tplc="8DC2CE56">
      <w:start w:val="1"/>
      <w:numFmt w:val="bullet"/>
      <w:lvlText w:val="o"/>
      <w:lvlJc w:val="left"/>
      <w:pPr>
        <w:tabs>
          <w:tab w:val="num" w:pos="5760"/>
        </w:tabs>
        <w:ind w:left="5760" w:hanging="360"/>
      </w:pPr>
      <w:rPr>
        <w:rFonts w:ascii="Courier New" w:hAnsi="Courier New"/>
      </w:rPr>
    </w:lvl>
    <w:lvl w:ilvl="8" w:tplc="40CC2EB0">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D5FA78BC">
      <w:start w:val="1"/>
      <w:numFmt w:val="bullet"/>
      <w:lvlText w:val=""/>
      <w:lvlJc w:val="left"/>
      <w:pPr>
        <w:ind w:left="720" w:hanging="360"/>
      </w:pPr>
      <w:rPr>
        <w:rFonts w:ascii="Symbol" w:hAnsi="Symbol"/>
        <w:b w:val="0"/>
        <w:bCs w:val="0"/>
      </w:rPr>
    </w:lvl>
    <w:lvl w:ilvl="1" w:tplc="45EE3CCC">
      <w:start w:val="1"/>
      <w:numFmt w:val="bullet"/>
      <w:lvlText w:val="o"/>
      <w:lvlJc w:val="left"/>
      <w:pPr>
        <w:tabs>
          <w:tab w:val="num" w:pos="1440"/>
        </w:tabs>
        <w:ind w:left="1440" w:hanging="360"/>
      </w:pPr>
      <w:rPr>
        <w:rFonts w:ascii="Courier New" w:hAnsi="Courier New"/>
      </w:rPr>
    </w:lvl>
    <w:lvl w:ilvl="2" w:tplc="E0BE69C0">
      <w:start w:val="1"/>
      <w:numFmt w:val="bullet"/>
      <w:lvlText w:val=""/>
      <w:lvlJc w:val="left"/>
      <w:pPr>
        <w:tabs>
          <w:tab w:val="num" w:pos="2160"/>
        </w:tabs>
        <w:ind w:left="2160" w:hanging="360"/>
      </w:pPr>
      <w:rPr>
        <w:rFonts w:ascii="Wingdings" w:hAnsi="Wingdings"/>
      </w:rPr>
    </w:lvl>
    <w:lvl w:ilvl="3" w:tplc="4538DB50">
      <w:start w:val="1"/>
      <w:numFmt w:val="bullet"/>
      <w:lvlText w:val=""/>
      <w:lvlJc w:val="left"/>
      <w:pPr>
        <w:tabs>
          <w:tab w:val="num" w:pos="2880"/>
        </w:tabs>
        <w:ind w:left="2880" w:hanging="360"/>
      </w:pPr>
      <w:rPr>
        <w:rFonts w:ascii="Symbol" w:hAnsi="Symbol"/>
      </w:rPr>
    </w:lvl>
    <w:lvl w:ilvl="4" w:tplc="375E8E70">
      <w:start w:val="1"/>
      <w:numFmt w:val="bullet"/>
      <w:lvlText w:val="o"/>
      <w:lvlJc w:val="left"/>
      <w:pPr>
        <w:tabs>
          <w:tab w:val="num" w:pos="3600"/>
        </w:tabs>
        <w:ind w:left="3600" w:hanging="360"/>
      </w:pPr>
      <w:rPr>
        <w:rFonts w:ascii="Courier New" w:hAnsi="Courier New"/>
      </w:rPr>
    </w:lvl>
    <w:lvl w:ilvl="5" w:tplc="D84A3DD0">
      <w:start w:val="1"/>
      <w:numFmt w:val="bullet"/>
      <w:lvlText w:val=""/>
      <w:lvlJc w:val="left"/>
      <w:pPr>
        <w:tabs>
          <w:tab w:val="num" w:pos="4320"/>
        </w:tabs>
        <w:ind w:left="4320" w:hanging="360"/>
      </w:pPr>
      <w:rPr>
        <w:rFonts w:ascii="Wingdings" w:hAnsi="Wingdings"/>
      </w:rPr>
    </w:lvl>
    <w:lvl w:ilvl="6" w:tplc="BE127210">
      <w:start w:val="1"/>
      <w:numFmt w:val="bullet"/>
      <w:lvlText w:val=""/>
      <w:lvlJc w:val="left"/>
      <w:pPr>
        <w:tabs>
          <w:tab w:val="num" w:pos="5040"/>
        </w:tabs>
        <w:ind w:left="5040" w:hanging="360"/>
      </w:pPr>
      <w:rPr>
        <w:rFonts w:ascii="Symbol" w:hAnsi="Symbol"/>
      </w:rPr>
    </w:lvl>
    <w:lvl w:ilvl="7" w:tplc="34806EB2">
      <w:start w:val="1"/>
      <w:numFmt w:val="bullet"/>
      <w:lvlText w:val="o"/>
      <w:lvlJc w:val="left"/>
      <w:pPr>
        <w:tabs>
          <w:tab w:val="num" w:pos="5760"/>
        </w:tabs>
        <w:ind w:left="5760" w:hanging="360"/>
      </w:pPr>
      <w:rPr>
        <w:rFonts w:ascii="Courier New" w:hAnsi="Courier New"/>
      </w:rPr>
    </w:lvl>
    <w:lvl w:ilvl="8" w:tplc="43D81B96">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DD4891E2">
      <w:start w:val="1"/>
      <w:numFmt w:val="bullet"/>
      <w:lvlText w:val=""/>
      <w:lvlJc w:val="left"/>
      <w:pPr>
        <w:ind w:left="720" w:hanging="360"/>
      </w:pPr>
      <w:rPr>
        <w:rFonts w:ascii="Symbol" w:hAnsi="Symbol"/>
        <w:b w:val="0"/>
        <w:bCs w:val="0"/>
      </w:rPr>
    </w:lvl>
    <w:lvl w:ilvl="1" w:tplc="25A4911A">
      <w:start w:val="1"/>
      <w:numFmt w:val="bullet"/>
      <w:lvlText w:val="o"/>
      <w:lvlJc w:val="left"/>
      <w:pPr>
        <w:tabs>
          <w:tab w:val="num" w:pos="1440"/>
        </w:tabs>
        <w:ind w:left="1440" w:hanging="360"/>
      </w:pPr>
      <w:rPr>
        <w:rFonts w:ascii="Courier New" w:hAnsi="Courier New"/>
      </w:rPr>
    </w:lvl>
    <w:lvl w:ilvl="2" w:tplc="03D8CD9A">
      <w:start w:val="1"/>
      <w:numFmt w:val="bullet"/>
      <w:lvlText w:val=""/>
      <w:lvlJc w:val="left"/>
      <w:pPr>
        <w:tabs>
          <w:tab w:val="num" w:pos="2160"/>
        </w:tabs>
        <w:ind w:left="2160" w:hanging="360"/>
      </w:pPr>
      <w:rPr>
        <w:rFonts w:ascii="Wingdings" w:hAnsi="Wingdings"/>
      </w:rPr>
    </w:lvl>
    <w:lvl w:ilvl="3" w:tplc="4C944964">
      <w:start w:val="1"/>
      <w:numFmt w:val="bullet"/>
      <w:lvlText w:val=""/>
      <w:lvlJc w:val="left"/>
      <w:pPr>
        <w:tabs>
          <w:tab w:val="num" w:pos="2880"/>
        </w:tabs>
        <w:ind w:left="2880" w:hanging="360"/>
      </w:pPr>
      <w:rPr>
        <w:rFonts w:ascii="Symbol" w:hAnsi="Symbol"/>
      </w:rPr>
    </w:lvl>
    <w:lvl w:ilvl="4" w:tplc="E78A3D9A">
      <w:start w:val="1"/>
      <w:numFmt w:val="bullet"/>
      <w:lvlText w:val="o"/>
      <w:lvlJc w:val="left"/>
      <w:pPr>
        <w:tabs>
          <w:tab w:val="num" w:pos="3600"/>
        </w:tabs>
        <w:ind w:left="3600" w:hanging="360"/>
      </w:pPr>
      <w:rPr>
        <w:rFonts w:ascii="Courier New" w:hAnsi="Courier New"/>
      </w:rPr>
    </w:lvl>
    <w:lvl w:ilvl="5" w:tplc="8C0C24A6">
      <w:start w:val="1"/>
      <w:numFmt w:val="bullet"/>
      <w:lvlText w:val=""/>
      <w:lvlJc w:val="left"/>
      <w:pPr>
        <w:tabs>
          <w:tab w:val="num" w:pos="4320"/>
        </w:tabs>
        <w:ind w:left="4320" w:hanging="360"/>
      </w:pPr>
      <w:rPr>
        <w:rFonts w:ascii="Wingdings" w:hAnsi="Wingdings"/>
      </w:rPr>
    </w:lvl>
    <w:lvl w:ilvl="6" w:tplc="452C1BFC">
      <w:start w:val="1"/>
      <w:numFmt w:val="bullet"/>
      <w:lvlText w:val=""/>
      <w:lvlJc w:val="left"/>
      <w:pPr>
        <w:tabs>
          <w:tab w:val="num" w:pos="5040"/>
        </w:tabs>
        <w:ind w:left="5040" w:hanging="360"/>
      </w:pPr>
      <w:rPr>
        <w:rFonts w:ascii="Symbol" w:hAnsi="Symbol"/>
      </w:rPr>
    </w:lvl>
    <w:lvl w:ilvl="7" w:tplc="DA84791E">
      <w:start w:val="1"/>
      <w:numFmt w:val="bullet"/>
      <w:lvlText w:val="o"/>
      <w:lvlJc w:val="left"/>
      <w:pPr>
        <w:tabs>
          <w:tab w:val="num" w:pos="5760"/>
        </w:tabs>
        <w:ind w:left="5760" w:hanging="360"/>
      </w:pPr>
      <w:rPr>
        <w:rFonts w:ascii="Courier New" w:hAnsi="Courier New"/>
      </w:rPr>
    </w:lvl>
    <w:lvl w:ilvl="8" w:tplc="D966D3CC">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BA40BAEC">
      <w:start w:val="1"/>
      <w:numFmt w:val="bullet"/>
      <w:lvlText w:val=""/>
      <w:lvlJc w:val="left"/>
      <w:pPr>
        <w:ind w:left="720" w:hanging="360"/>
      </w:pPr>
      <w:rPr>
        <w:rFonts w:ascii="Symbol" w:hAnsi="Symbol"/>
        <w:b w:val="0"/>
        <w:bCs w:val="0"/>
      </w:rPr>
    </w:lvl>
    <w:lvl w:ilvl="1" w:tplc="6CE86FC2">
      <w:start w:val="1"/>
      <w:numFmt w:val="bullet"/>
      <w:lvlText w:val="o"/>
      <w:lvlJc w:val="left"/>
      <w:pPr>
        <w:tabs>
          <w:tab w:val="num" w:pos="1440"/>
        </w:tabs>
        <w:ind w:left="1440" w:hanging="360"/>
      </w:pPr>
      <w:rPr>
        <w:rFonts w:ascii="Courier New" w:hAnsi="Courier New"/>
      </w:rPr>
    </w:lvl>
    <w:lvl w:ilvl="2" w:tplc="F7122798">
      <w:start w:val="1"/>
      <w:numFmt w:val="bullet"/>
      <w:lvlText w:val=""/>
      <w:lvlJc w:val="left"/>
      <w:pPr>
        <w:tabs>
          <w:tab w:val="num" w:pos="2160"/>
        </w:tabs>
        <w:ind w:left="2160" w:hanging="360"/>
      </w:pPr>
      <w:rPr>
        <w:rFonts w:ascii="Wingdings" w:hAnsi="Wingdings"/>
      </w:rPr>
    </w:lvl>
    <w:lvl w:ilvl="3" w:tplc="4FB2F8DA">
      <w:start w:val="1"/>
      <w:numFmt w:val="bullet"/>
      <w:lvlText w:val=""/>
      <w:lvlJc w:val="left"/>
      <w:pPr>
        <w:tabs>
          <w:tab w:val="num" w:pos="2880"/>
        </w:tabs>
        <w:ind w:left="2880" w:hanging="360"/>
      </w:pPr>
      <w:rPr>
        <w:rFonts w:ascii="Symbol" w:hAnsi="Symbol"/>
      </w:rPr>
    </w:lvl>
    <w:lvl w:ilvl="4" w:tplc="888E1CA8">
      <w:start w:val="1"/>
      <w:numFmt w:val="bullet"/>
      <w:lvlText w:val="o"/>
      <w:lvlJc w:val="left"/>
      <w:pPr>
        <w:tabs>
          <w:tab w:val="num" w:pos="3600"/>
        </w:tabs>
        <w:ind w:left="3600" w:hanging="360"/>
      </w:pPr>
      <w:rPr>
        <w:rFonts w:ascii="Courier New" w:hAnsi="Courier New"/>
      </w:rPr>
    </w:lvl>
    <w:lvl w:ilvl="5" w:tplc="DFB6EE3A">
      <w:start w:val="1"/>
      <w:numFmt w:val="bullet"/>
      <w:lvlText w:val=""/>
      <w:lvlJc w:val="left"/>
      <w:pPr>
        <w:tabs>
          <w:tab w:val="num" w:pos="4320"/>
        </w:tabs>
        <w:ind w:left="4320" w:hanging="360"/>
      </w:pPr>
      <w:rPr>
        <w:rFonts w:ascii="Wingdings" w:hAnsi="Wingdings"/>
      </w:rPr>
    </w:lvl>
    <w:lvl w:ilvl="6" w:tplc="D5FCDF32">
      <w:start w:val="1"/>
      <w:numFmt w:val="bullet"/>
      <w:lvlText w:val=""/>
      <w:lvlJc w:val="left"/>
      <w:pPr>
        <w:tabs>
          <w:tab w:val="num" w:pos="5040"/>
        </w:tabs>
        <w:ind w:left="5040" w:hanging="360"/>
      </w:pPr>
      <w:rPr>
        <w:rFonts w:ascii="Symbol" w:hAnsi="Symbol"/>
      </w:rPr>
    </w:lvl>
    <w:lvl w:ilvl="7" w:tplc="4468B5B2">
      <w:start w:val="1"/>
      <w:numFmt w:val="bullet"/>
      <w:lvlText w:val="o"/>
      <w:lvlJc w:val="left"/>
      <w:pPr>
        <w:tabs>
          <w:tab w:val="num" w:pos="5760"/>
        </w:tabs>
        <w:ind w:left="5760" w:hanging="360"/>
      </w:pPr>
      <w:rPr>
        <w:rFonts w:ascii="Courier New" w:hAnsi="Courier New"/>
      </w:rPr>
    </w:lvl>
    <w:lvl w:ilvl="8" w:tplc="1C4CFEE8">
      <w:start w:val="1"/>
      <w:numFmt w:val="bullet"/>
      <w:lvlText w:val=""/>
      <w:lvlJc w:val="left"/>
      <w:pPr>
        <w:tabs>
          <w:tab w:val="num" w:pos="6480"/>
        </w:tabs>
        <w:ind w:left="6480" w:hanging="360"/>
      </w:pPr>
      <w:rPr>
        <w:rFonts w:ascii="Wingdings" w:hAnsi="Wingdings"/>
      </w:rPr>
    </w:lvl>
  </w:abstractNum>
  <w:abstractNum w:abstractNumId="17" w15:restartNumberingAfterBreak="0">
    <w:nsid w:val="01BA5DCE"/>
    <w:multiLevelType w:val="multilevel"/>
    <w:tmpl w:val="C7C0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6823A3"/>
    <w:multiLevelType w:val="multilevel"/>
    <w:tmpl w:val="CE82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62542F"/>
    <w:multiLevelType w:val="multilevel"/>
    <w:tmpl w:val="C2EC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0454520">
    <w:abstractNumId w:val="0"/>
  </w:num>
  <w:num w:numId="2" w16cid:durableId="765886285">
    <w:abstractNumId w:val="1"/>
  </w:num>
  <w:num w:numId="3" w16cid:durableId="457338289">
    <w:abstractNumId w:val="2"/>
  </w:num>
  <w:num w:numId="4" w16cid:durableId="2023386453">
    <w:abstractNumId w:val="3"/>
  </w:num>
  <w:num w:numId="5" w16cid:durableId="87115331">
    <w:abstractNumId w:val="4"/>
  </w:num>
  <w:num w:numId="6" w16cid:durableId="895042166">
    <w:abstractNumId w:val="5"/>
  </w:num>
  <w:num w:numId="7" w16cid:durableId="330914149">
    <w:abstractNumId w:val="6"/>
  </w:num>
  <w:num w:numId="8" w16cid:durableId="1969772116">
    <w:abstractNumId w:val="7"/>
  </w:num>
  <w:num w:numId="9" w16cid:durableId="1388802929">
    <w:abstractNumId w:val="8"/>
  </w:num>
  <w:num w:numId="10" w16cid:durableId="485980445">
    <w:abstractNumId w:val="9"/>
  </w:num>
  <w:num w:numId="11" w16cid:durableId="918517980">
    <w:abstractNumId w:val="10"/>
  </w:num>
  <w:num w:numId="12" w16cid:durableId="1367170257">
    <w:abstractNumId w:val="11"/>
  </w:num>
  <w:num w:numId="13" w16cid:durableId="4981546">
    <w:abstractNumId w:val="12"/>
  </w:num>
  <w:num w:numId="14" w16cid:durableId="916281506">
    <w:abstractNumId w:val="13"/>
  </w:num>
  <w:num w:numId="15" w16cid:durableId="130750344">
    <w:abstractNumId w:val="14"/>
  </w:num>
  <w:num w:numId="16" w16cid:durableId="1563519982">
    <w:abstractNumId w:val="15"/>
  </w:num>
  <w:num w:numId="17" w16cid:durableId="1028608473">
    <w:abstractNumId w:val="16"/>
  </w:num>
  <w:num w:numId="18" w16cid:durableId="1603954998">
    <w:abstractNumId w:val="19"/>
  </w:num>
  <w:num w:numId="19" w16cid:durableId="2142650933">
    <w:abstractNumId w:val="17"/>
  </w:num>
  <w:num w:numId="20" w16cid:durableId="7612664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GrammaticalError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85F"/>
    <w:rsid w:val="00022075"/>
    <w:rsid w:val="00035494"/>
    <w:rsid w:val="000369C6"/>
    <w:rsid w:val="000443A1"/>
    <w:rsid w:val="00092850"/>
    <w:rsid w:val="000E285F"/>
    <w:rsid w:val="000F01BA"/>
    <w:rsid w:val="001053F6"/>
    <w:rsid w:val="00151D88"/>
    <w:rsid w:val="00176B6F"/>
    <w:rsid w:val="00193E09"/>
    <w:rsid w:val="001D1359"/>
    <w:rsid w:val="001D2167"/>
    <w:rsid w:val="00243CB3"/>
    <w:rsid w:val="00262AFA"/>
    <w:rsid w:val="002649A1"/>
    <w:rsid w:val="0027390D"/>
    <w:rsid w:val="00294B2E"/>
    <w:rsid w:val="0038503E"/>
    <w:rsid w:val="00392A45"/>
    <w:rsid w:val="003D578B"/>
    <w:rsid w:val="00401A1D"/>
    <w:rsid w:val="00424758"/>
    <w:rsid w:val="00432959"/>
    <w:rsid w:val="00461857"/>
    <w:rsid w:val="004744F1"/>
    <w:rsid w:val="004C61EA"/>
    <w:rsid w:val="004D3D25"/>
    <w:rsid w:val="004E3C41"/>
    <w:rsid w:val="005108E6"/>
    <w:rsid w:val="00525509"/>
    <w:rsid w:val="00531015"/>
    <w:rsid w:val="0057171B"/>
    <w:rsid w:val="00584B36"/>
    <w:rsid w:val="00587E11"/>
    <w:rsid w:val="00591BAC"/>
    <w:rsid w:val="005B05A0"/>
    <w:rsid w:val="005B1B69"/>
    <w:rsid w:val="005D6508"/>
    <w:rsid w:val="005F274E"/>
    <w:rsid w:val="006129C8"/>
    <w:rsid w:val="00630C07"/>
    <w:rsid w:val="00632BC2"/>
    <w:rsid w:val="00632CB9"/>
    <w:rsid w:val="00650CC7"/>
    <w:rsid w:val="00665DA3"/>
    <w:rsid w:val="006826FA"/>
    <w:rsid w:val="00687F36"/>
    <w:rsid w:val="006A47D4"/>
    <w:rsid w:val="006F2A42"/>
    <w:rsid w:val="007161F0"/>
    <w:rsid w:val="00717132"/>
    <w:rsid w:val="007665E2"/>
    <w:rsid w:val="0077045A"/>
    <w:rsid w:val="0079306D"/>
    <w:rsid w:val="007F26A3"/>
    <w:rsid w:val="007F57DA"/>
    <w:rsid w:val="00803230"/>
    <w:rsid w:val="00862B56"/>
    <w:rsid w:val="00883943"/>
    <w:rsid w:val="00884E00"/>
    <w:rsid w:val="008AEEAF"/>
    <w:rsid w:val="00914DC5"/>
    <w:rsid w:val="00931E82"/>
    <w:rsid w:val="0094166D"/>
    <w:rsid w:val="009C2933"/>
    <w:rsid w:val="009F1FAF"/>
    <w:rsid w:val="009F24A7"/>
    <w:rsid w:val="00A01B94"/>
    <w:rsid w:val="00A12232"/>
    <w:rsid w:val="00A20786"/>
    <w:rsid w:val="00A5076E"/>
    <w:rsid w:val="00AB2C6B"/>
    <w:rsid w:val="00AC0805"/>
    <w:rsid w:val="00B0703B"/>
    <w:rsid w:val="00B115D8"/>
    <w:rsid w:val="00B169C3"/>
    <w:rsid w:val="00B36E7F"/>
    <w:rsid w:val="00B379AC"/>
    <w:rsid w:val="00B45D14"/>
    <w:rsid w:val="00B60E02"/>
    <w:rsid w:val="00B745B0"/>
    <w:rsid w:val="00B933F9"/>
    <w:rsid w:val="00BA7044"/>
    <w:rsid w:val="00BA7BF5"/>
    <w:rsid w:val="00BD1A95"/>
    <w:rsid w:val="00BD5F31"/>
    <w:rsid w:val="00C027EB"/>
    <w:rsid w:val="00C452D1"/>
    <w:rsid w:val="00C45CC5"/>
    <w:rsid w:val="00C71652"/>
    <w:rsid w:val="00C75BE1"/>
    <w:rsid w:val="00C7721F"/>
    <w:rsid w:val="00C77C68"/>
    <w:rsid w:val="00C818BE"/>
    <w:rsid w:val="00C85F71"/>
    <w:rsid w:val="00CF7244"/>
    <w:rsid w:val="00D3062B"/>
    <w:rsid w:val="00D74658"/>
    <w:rsid w:val="00DC3D22"/>
    <w:rsid w:val="00E75BEE"/>
    <w:rsid w:val="00EA2E42"/>
    <w:rsid w:val="00EC3327"/>
    <w:rsid w:val="00EE691E"/>
    <w:rsid w:val="00F00F7C"/>
    <w:rsid w:val="00F074FE"/>
    <w:rsid w:val="00F2502A"/>
    <w:rsid w:val="00FE4162"/>
    <w:rsid w:val="0117A009"/>
    <w:rsid w:val="011CA44F"/>
    <w:rsid w:val="01389445"/>
    <w:rsid w:val="0251695D"/>
    <w:rsid w:val="031F82B3"/>
    <w:rsid w:val="032634A5"/>
    <w:rsid w:val="038DEA54"/>
    <w:rsid w:val="043F58DC"/>
    <w:rsid w:val="046C11BA"/>
    <w:rsid w:val="04CF8DCC"/>
    <w:rsid w:val="04D16FC0"/>
    <w:rsid w:val="05DC6A42"/>
    <w:rsid w:val="06572375"/>
    <w:rsid w:val="097FDBAD"/>
    <w:rsid w:val="0A8EF852"/>
    <w:rsid w:val="0B1BAC0E"/>
    <w:rsid w:val="0B38E6DE"/>
    <w:rsid w:val="0B4C884F"/>
    <w:rsid w:val="0BBFC497"/>
    <w:rsid w:val="0BF92ED4"/>
    <w:rsid w:val="0CE1C13C"/>
    <w:rsid w:val="0D144492"/>
    <w:rsid w:val="0E68E20A"/>
    <w:rsid w:val="10141501"/>
    <w:rsid w:val="123700E1"/>
    <w:rsid w:val="1243FDA9"/>
    <w:rsid w:val="12CF6C1D"/>
    <w:rsid w:val="1352BCBA"/>
    <w:rsid w:val="1377ED67"/>
    <w:rsid w:val="139F36B6"/>
    <w:rsid w:val="145A5B8C"/>
    <w:rsid w:val="1469D6AA"/>
    <w:rsid w:val="14CA603F"/>
    <w:rsid w:val="17BA6CF8"/>
    <w:rsid w:val="17C9401D"/>
    <w:rsid w:val="194C9884"/>
    <w:rsid w:val="19871C22"/>
    <w:rsid w:val="19B12E54"/>
    <w:rsid w:val="19BDD9BA"/>
    <w:rsid w:val="1A0B832B"/>
    <w:rsid w:val="1A1B3D28"/>
    <w:rsid w:val="1A905DFD"/>
    <w:rsid w:val="1B1598B1"/>
    <w:rsid w:val="1C03B82C"/>
    <w:rsid w:val="1C7C3DA2"/>
    <w:rsid w:val="1DC8C803"/>
    <w:rsid w:val="1E180E03"/>
    <w:rsid w:val="1E1E0AD8"/>
    <w:rsid w:val="1E6176E7"/>
    <w:rsid w:val="1E63BC3B"/>
    <w:rsid w:val="1FB7D0A1"/>
    <w:rsid w:val="22072669"/>
    <w:rsid w:val="23D3C20C"/>
    <w:rsid w:val="2437E763"/>
    <w:rsid w:val="25446A09"/>
    <w:rsid w:val="256D7F4F"/>
    <w:rsid w:val="257EFD27"/>
    <w:rsid w:val="2589215D"/>
    <w:rsid w:val="25B34CB4"/>
    <w:rsid w:val="2613FEA1"/>
    <w:rsid w:val="2717241D"/>
    <w:rsid w:val="27260E7A"/>
    <w:rsid w:val="2784F277"/>
    <w:rsid w:val="2855E8B8"/>
    <w:rsid w:val="285CF1B0"/>
    <w:rsid w:val="286C443C"/>
    <w:rsid w:val="28C1DEDB"/>
    <w:rsid w:val="29890CAF"/>
    <w:rsid w:val="2A3B00A2"/>
    <w:rsid w:val="2A5275DA"/>
    <w:rsid w:val="2A5DAF3C"/>
    <w:rsid w:val="2AFA8348"/>
    <w:rsid w:val="2B325F8D"/>
    <w:rsid w:val="2B5731B2"/>
    <w:rsid w:val="2B65043F"/>
    <w:rsid w:val="2B9298C0"/>
    <w:rsid w:val="2BEE463B"/>
    <w:rsid w:val="2EC6A2EC"/>
    <w:rsid w:val="2FDCAE70"/>
    <w:rsid w:val="30841F54"/>
    <w:rsid w:val="332B987F"/>
    <w:rsid w:val="34597EEF"/>
    <w:rsid w:val="352C264A"/>
    <w:rsid w:val="35952881"/>
    <w:rsid w:val="359B3B7B"/>
    <w:rsid w:val="35CF15DA"/>
    <w:rsid w:val="360E04D0"/>
    <w:rsid w:val="384AB12B"/>
    <w:rsid w:val="3856B877"/>
    <w:rsid w:val="388D7874"/>
    <w:rsid w:val="38BF57AA"/>
    <w:rsid w:val="38EEC95E"/>
    <w:rsid w:val="39938ED7"/>
    <w:rsid w:val="39F4ABFA"/>
    <w:rsid w:val="3A5988F0"/>
    <w:rsid w:val="3A6899A4"/>
    <w:rsid w:val="3AA4F100"/>
    <w:rsid w:val="3B7567EC"/>
    <w:rsid w:val="3B8E9F2E"/>
    <w:rsid w:val="3C046A05"/>
    <w:rsid w:val="3D03665A"/>
    <w:rsid w:val="3DDCBE51"/>
    <w:rsid w:val="3F23ECF7"/>
    <w:rsid w:val="3FBE2630"/>
    <w:rsid w:val="400BD9FA"/>
    <w:rsid w:val="41093ADE"/>
    <w:rsid w:val="418BF9D9"/>
    <w:rsid w:val="419046BC"/>
    <w:rsid w:val="4286D271"/>
    <w:rsid w:val="43519F23"/>
    <w:rsid w:val="443EBCAB"/>
    <w:rsid w:val="46893FE5"/>
    <w:rsid w:val="46EA36E8"/>
    <w:rsid w:val="474970FD"/>
    <w:rsid w:val="48251046"/>
    <w:rsid w:val="49BD87A3"/>
    <w:rsid w:val="49C84087"/>
    <w:rsid w:val="49EDBAAD"/>
    <w:rsid w:val="4B34E857"/>
    <w:rsid w:val="4B595804"/>
    <w:rsid w:val="4B5CB108"/>
    <w:rsid w:val="4BCFDFFC"/>
    <w:rsid w:val="4BE4E34B"/>
    <w:rsid w:val="4CF52865"/>
    <w:rsid w:val="4E9451CA"/>
    <w:rsid w:val="4EAD90B9"/>
    <w:rsid w:val="502CC927"/>
    <w:rsid w:val="5049D316"/>
    <w:rsid w:val="525B8B21"/>
    <w:rsid w:val="526A873B"/>
    <w:rsid w:val="53807FB6"/>
    <w:rsid w:val="53A4C7A3"/>
    <w:rsid w:val="5402A22C"/>
    <w:rsid w:val="540E14C0"/>
    <w:rsid w:val="543ABB8B"/>
    <w:rsid w:val="5561DDCD"/>
    <w:rsid w:val="558A0B8E"/>
    <w:rsid w:val="5674C34F"/>
    <w:rsid w:val="578ADF42"/>
    <w:rsid w:val="57D07966"/>
    <w:rsid w:val="58EC9A43"/>
    <w:rsid w:val="594E5050"/>
    <w:rsid w:val="59BB8E40"/>
    <w:rsid w:val="59DEF1F7"/>
    <w:rsid w:val="59E6D255"/>
    <w:rsid w:val="59E9ABDA"/>
    <w:rsid w:val="5B8D01BB"/>
    <w:rsid w:val="5BF19737"/>
    <w:rsid w:val="5C50AEC0"/>
    <w:rsid w:val="5CEB5788"/>
    <w:rsid w:val="5CEECA08"/>
    <w:rsid w:val="5ED67F90"/>
    <w:rsid w:val="5F573427"/>
    <w:rsid w:val="5FD17A5E"/>
    <w:rsid w:val="5FF774D5"/>
    <w:rsid w:val="601D9F7C"/>
    <w:rsid w:val="6175034E"/>
    <w:rsid w:val="61B0F626"/>
    <w:rsid w:val="61CD827B"/>
    <w:rsid w:val="61EA03DC"/>
    <w:rsid w:val="62536016"/>
    <w:rsid w:val="62CC79D0"/>
    <w:rsid w:val="6344E32F"/>
    <w:rsid w:val="635A144C"/>
    <w:rsid w:val="6594FB57"/>
    <w:rsid w:val="660F465E"/>
    <w:rsid w:val="66DA17F5"/>
    <w:rsid w:val="679C079C"/>
    <w:rsid w:val="69B424B3"/>
    <w:rsid w:val="6A9B4814"/>
    <w:rsid w:val="6B907453"/>
    <w:rsid w:val="6BA116BC"/>
    <w:rsid w:val="6C8793D3"/>
    <w:rsid w:val="6C922FDE"/>
    <w:rsid w:val="6D33FA6C"/>
    <w:rsid w:val="6E47FBBC"/>
    <w:rsid w:val="6EB1F04E"/>
    <w:rsid w:val="6EDABBBE"/>
    <w:rsid w:val="6EE41BAE"/>
    <w:rsid w:val="6F96619F"/>
    <w:rsid w:val="6FBC0C6A"/>
    <w:rsid w:val="6FC9D0A0"/>
    <w:rsid w:val="701B0A38"/>
    <w:rsid w:val="70DEF3B2"/>
    <w:rsid w:val="7177D780"/>
    <w:rsid w:val="71973BDC"/>
    <w:rsid w:val="71E7CAFC"/>
    <w:rsid w:val="72686853"/>
    <w:rsid w:val="729A5128"/>
    <w:rsid w:val="72C6A985"/>
    <w:rsid w:val="73230143"/>
    <w:rsid w:val="73F36355"/>
    <w:rsid w:val="742E0D1D"/>
    <w:rsid w:val="74A945A0"/>
    <w:rsid w:val="74DAAF8B"/>
    <w:rsid w:val="74EC32E0"/>
    <w:rsid w:val="74F0450D"/>
    <w:rsid w:val="76D8E09D"/>
    <w:rsid w:val="76F65649"/>
    <w:rsid w:val="775B0FB3"/>
    <w:rsid w:val="77623BC4"/>
    <w:rsid w:val="78281F28"/>
    <w:rsid w:val="7838CD69"/>
    <w:rsid w:val="7A17A1BD"/>
    <w:rsid w:val="7A9C81D1"/>
    <w:rsid w:val="7B19F39C"/>
    <w:rsid w:val="7B60E8D2"/>
    <w:rsid w:val="7B6AFBA7"/>
    <w:rsid w:val="7C4C7794"/>
    <w:rsid w:val="7C7D8D21"/>
    <w:rsid w:val="7DC24AEF"/>
    <w:rsid w:val="7E0EA1BE"/>
    <w:rsid w:val="7E184A2C"/>
    <w:rsid w:val="7E1D74E3"/>
    <w:rsid w:val="7E205D13"/>
    <w:rsid w:val="7F64C0DC"/>
    <w:rsid w:val="7F7AC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D582C"/>
  <w15:docId w15:val="{40DDABA8-1AAF-47E4-BAD5-C66D7C0E4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FootnoteReference">
    <w:name w:val="footnote reference"/>
    <w:basedOn w:val="DefaultParagraphFont"/>
    <w:rsid w:val="00805BCE"/>
    <w:rPr>
      <w:vertAlign w:val="superscript"/>
    </w:rPr>
  </w:style>
  <w:style w:type="paragraph" w:styleId="FootnoteText">
    <w:name w:val="footnote text"/>
    <w:basedOn w:val="Normal"/>
    <w:link w:val="FootnoteTextChar"/>
    <w:uiPriority w:val="99"/>
    <w:rsid w:val="000F3DF7"/>
    <w:rPr>
      <w:sz w:val="20"/>
      <w:szCs w:val="20"/>
    </w:rPr>
  </w:style>
  <w:style w:type="character" w:customStyle="1" w:styleId="FootnoteTextChar">
    <w:name w:val="Footnote Text Char"/>
    <w:basedOn w:val="DefaultParagraphFont"/>
    <w:link w:val="FootnoteText"/>
    <w:uiPriority w:val="99"/>
    <w:rsid w:val="000F3DF7"/>
    <w:rPr>
      <w:sz w:val="20"/>
      <w:szCs w:val="20"/>
    </w:rPr>
  </w:style>
  <w:style w:type="character" w:customStyle="1" w:styleId="PlaceholderText1">
    <w:name w:val="Placeholder Text1"/>
    <w:basedOn w:val="DefaultParagraphFont"/>
    <w:uiPriority w:val="99"/>
    <w:semiHidden/>
    <w:rPr>
      <w:color w:val="808080"/>
    </w:rPr>
  </w:style>
  <w:style w:type="character" w:styleId="Hyperlink">
    <w:name w:val="Hyperlink"/>
    <w:basedOn w:val="DefaultParagraphFont"/>
    <w:uiPriority w:val="99"/>
    <w:unhideWhenUsed/>
    <w:rsid w:val="00D74658"/>
    <w:rPr>
      <w:color w:val="0000FF" w:themeColor="hyperlink"/>
      <w:u w:val="single"/>
    </w:rPr>
  </w:style>
  <w:style w:type="character" w:styleId="UnresolvedMention">
    <w:name w:val="Unresolved Mention"/>
    <w:basedOn w:val="DefaultParagraphFont"/>
    <w:uiPriority w:val="99"/>
    <w:semiHidden/>
    <w:unhideWhenUsed/>
    <w:rsid w:val="00D74658"/>
    <w:rPr>
      <w:color w:val="605E5C"/>
      <w:shd w:val="clear" w:color="auto" w:fill="E1DFDD"/>
    </w:rPr>
  </w:style>
  <w:style w:type="paragraph" w:styleId="Header">
    <w:name w:val="header"/>
    <w:basedOn w:val="Normal"/>
    <w:link w:val="HeaderChar"/>
    <w:uiPriority w:val="99"/>
    <w:unhideWhenUsed/>
    <w:rsid w:val="007665E2"/>
    <w:pPr>
      <w:tabs>
        <w:tab w:val="center" w:pos="4513"/>
        <w:tab w:val="right" w:pos="9026"/>
      </w:tabs>
    </w:pPr>
  </w:style>
  <w:style w:type="character" w:customStyle="1" w:styleId="HeaderChar">
    <w:name w:val="Header Char"/>
    <w:basedOn w:val="DefaultParagraphFont"/>
    <w:link w:val="Header"/>
    <w:uiPriority w:val="99"/>
    <w:rsid w:val="007665E2"/>
    <w:rPr>
      <w:sz w:val="24"/>
      <w:szCs w:val="24"/>
    </w:rPr>
  </w:style>
  <w:style w:type="paragraph" w:styleId="Footer">
    <w:name w:val="footer"/>
    <w:basedOn w:val="Normal"/>
    <w:link w:val="FooterChar"/>
    <w:uiPriority w:val="99"/>
    <w:unhideWhenUsed/>
    <w:rsid w:val="007665E2"/>
    <w:pPr>
      <w:tabs>
        <w:tab w:val="center" w:pos="4513"/>
        <w:tab w:val="right" w:pos="9026"/>
      </w:tabs>
    </w:pPr>
  </w:style>
  <w:style w:type="character" w:customStyle="1" w:styleId="FooterChar">
    <w:name w:val="Footer Char"/>
    <w:basedOn w:val="DefaultParagraphFont"/>
    <w:link w:val="Footer"/>
    <w:uiPriority w:val="99"/>
    <w:rsid w:val="007665E2"/>
    <w:rPr>
      <w:sz w:val="24"/>
      <w:szCs w:val="24"/>
    </w:rPr>
  </w:style>
  <w:style w:type="character" w:styleId="PageNumber">
    <w:name w:val="page number"/>
    <w:basedOn w:val="DefaultParagraphFont"/>
    <w:uiPriority w:val="99"/>
    <w:semiHidden/>
    <w:unhideWhenUsed/>
    <w:rsid w:val="00B933F9"/>
  </w:style>
  <w:style w:type="character" w:styleId="FollowedHyperlink">
    <w:name w:val="FollowedHyperlink"/>
    <w:basedOn w:val="DefaultParagraphFont"/>
    <w:uiPriority w:val="99"/>
    <w:semiHidden/>
    <w:unhideWhenUsed/>
    <w:rsid w:val="00092850"/>
    <w:rPr>
      <w:color w:val="800080" w:themeColor="followedHyperlink"/>
      <w:u w:val="single"/>
    </w:rPr>
  </w:style>
  <w:style w:type="table" w:styleId="TableGrid">
    <w:name w:val="Table Grid"/>
    <w:basedOn w:val="TableNormal"/>
    <w:uiPriority w:val="39"/>
    <w:rsid w:val="001D2167"/>
    <w:rPr>
      <w:rFonts w:asciiTheme="minorHAnsi" w:eastAsiaTheme="minorHAnsi"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8367">
      <w:bodyDiv w:val="1"/>
      <w:marLeft w:val="0"/>
      <w:marRight w:val="0"/>
      <w:marTop w:val="0"/>
      <w:marBottom w:val="0"/>
      <w:divBdr>
        <w:top w:val="none" w:sz="0" w:space="0" w:color="auto"/>
        <w:left w:val="none" w:sz="0" w:space="0" w:color="auto"/>
        <w:bottom w:val="none" w:sz="0" w:space="0" w:color="auto"/>
        <w:right w:val="none" w:sz="0" w:space="0" w:color="auto"/>
      </w:divBdr>
    </w:div>
    <w:div w:id="2122919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rnib.org.uk/health-social-care-and-education-professionals/education-professionals/curriculum-framework-children-and-young-people-vision-impairment-cfvi" TargetMode="External"/><Relationship Id="rId18" Type="http://schemas.openxmlformats.org/officeDocument/2006/relationships/hyperlink" Target="https://www.rwpn.org.uk/resources/Documents/RWPN%20CPD%20scheme%20description%202020.doc"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www.instituteforapprenticeships.org/apprenticeship-standards/rehabilitation-worker-visual-impairment/" TargetMode="External"/><Relationship Id="rId17" Type="http://schemas.openxmlformats.org/officeDocument/2006/relationships/hyperlink" Target="https://www.rwpn.org.uk/resources/Documents/RWPN%20Code%20of%20Ethics%20and%20Professional%20Conduct.docx%20(1).pdf" TargetMode="External"/><Relationship Id="rId2" Type="http://schemas.openxmlformats.org/officeDocument/2006/relationships/styles" Target="styles.xml"/><Relationship Id="rId16" Type="http://schemas.openxmlformats.org/officeDocument/2006/relationships/hyperlink" Target="https://socialcare.wales/nos-areas/sensory-service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cu.ac.uk/courses/rehabilitation-work-visual-impairment-fdsc-2021-22" TargetMode="External"/><Relationship Id="rId5" Type="http://schemas.openxmlformats.org/officeDocument/2006/relationships/footnotes" Target="footnotes.xml"/><Relationship Id="rId15" Type="http://schemas.openxmlformats.org/officeDocument/2006/relationships/hyperlink" Target="https://statswales.gov.wales/Catalogue/Population-and-Migration/Population/Estimates/Local-Authority/populationestimates-by-localauthority-year" TargetMode="External"/><Relationship Id="rId23" Type="http://schemas.openxmlformats.org/officeDocument/2006/relationships/theme" Target="theme/theme1.xml"/><Relationship Id="rId10" Type="http://schemas.openxmlformats.org/officeDocument/2006/relationships/hyperlink" Target="https://www.rwpn.org.uk/page-1812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mailto:owen@wcb-ccd.org.uk"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www.wcb-ccd.org.uk/downloads/addressing_a_workforce_crisis_in_wales.pdf" TargetMode="External"/><Relationship Id="rId2" Type="http://schemas.openxmlformats.org/officeDocument/2006/relationships/hyperlink" Target="http://wcb-ccd.org.uk/benchmarking/guide/3" TargetMode="External"/><Relationship Id="rId1" Type="http://schemas.openxmlformats.org/officeDocument/2006/relationships/hyperlink" Target="http://wcb-ccd.org.uk/downloads/appendix_2_ROVI_workforce_in_Wales_Case_Studies.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owenwilliams/Documents/Table%20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i="0" baseline="0"/>
              <a:t>Table 2: Referrals, assessments and CVIs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'[Table 3.xlsx]Sheet1'!$B$5:$B$6</c:f>
              <c:strCache>
                <c:ptCount val="2"/>
                <c:pt idx="0">
                  <c:v>No. of VI Referrals</c:v>
                </c:pt>
              </c:strCache>
            </c:strRef>
          </c:tx>
          <c:spPr>
            <a:solidFill>
              <a:schemeClr val="accent1"/>
            </a:solidFill>
            <a:ln>
              <a:noFill/>
            </a:ln>
            <a:effectLst/>
          </c:spPr>
          <c:invertIfNegative val="0"/>
          <c:cat>
            <c:strRef>
              <c:f>'[Table 3.xlsx]Sheet1'!$A$7:$A$23</c:f>
              <c:strCache>
                <c:ptCount val="17"/>
                <c:pt idx="0">
                  <c:v>Isle of Anglesey</c:v>
                </c:pt>
                <c:pt idx="1">
                  <c:v>Gwynedd</c:v>
                </c:pt>
                <c:pt idx="2">
                  <c:v>Conwy</c:v>
                </c:pt>
                <c:pt idx="3">
                  <c:v>Denbighshire </c:v>
                </c:pt>
                <c:pt idx="4">
                  <c:v>Wrexham </c:v>
                </c:pt>
                <c:pt idx="5">
                  <c:v>Powys</c:v>
                </c:pt>
                <c:pt idx="6">
                  <c:v>Ceredigion</c:v>
                </c:pt>
                <c:pt idx="7">
                  <c:v>Carmarthenshire</c:v>
                </c:pt>
                <c:pt idx="8">
                  <c:v>Swansea </c:v>
                </c:pt>
                <c:pt idx="9">
                  <c:v>Neath Port Talbot</c:v>
                </c:pt>
                <c:pt idx="10">
                  <c:v>Bridgend</c:v>
                </c:pt>
                <c:pt idx="11">
                  <c:v>RCT</c:v>
                </c:pt>
                <c:pt idx="12">
                  <c:v>Cardiff </c:v>
                </c:pt>
                <c:pt idx="13">
                  <c:v>Caerphilly</c:v>
                </c:pt>
                <c:pt idx="14">
                  <c:v>Blaenau Gwent</c:v>
                </c:pt>
                <c:pt idx="15">
                  <c:v>Torfaen</c:v>
                </c:pt>
                <c:pt idx="16">
                  <c:v>Newport</c:v>
                </c:pt>
              </c:strCache>
            </c:strRef>
          </c:cat>
          <c:val>
            <c:numRef>
              <c:f>'[Table 3.xlsx]Sheet1'!$B$7:$B$23</c:f>
              <c:numCache>
                <c:formatCode>General</c:formatCode>
                <c:ptCount val="17"/>
                <c:pt idx="0">
                  <c:v>264</c:v>
                </c:pt>
                <c:pt idx="1">
                  <c:v>472</c:v>
                </c:pt>
                <c:pt idx="2">
                  <c:v>0</c:v>
                </c:pt>
                <c:pt idx="3">
                  <c:v>134</c:v>
                </c:pt>
                <c:pt idx="4">
                  <c:v>0</c:v>
                </c:pt>
                <c:pt idx="5">
                  <c:v>280</c:v>
                </c:pt>
                <c:pt idx="6">
                  <c:v>170</c:v>
                </c:pt>
                <c:pt idx="7">
                  <c:v>320</c:v>
                </c:pt>
                <c:pt idx="8">
                  <c:v>0</c:v>
                </c:pt>
                <c:pt idx="9">
                  <c:v>231</c:v>
                </c:pt>
                <c:pt idx="10">
                  <c:v>114</c:v>
                </c:pt>
                <c:pt idx="11">
                  <c:v>283</c:v>
                </c:pt>
                <c:pt idx="12">
                  <c:v>88</c:v>
                </c:pt>
                <c:pt idx="13">
                  <c:v>136</c:v>
                </c:pt>
                <c:pt idx="14">
                  <c:v>102</c:v>
                </c:pt>
                <c:pt idx="15">
                  <c:v>189</c:v>
                </c:pt>
                <c:pt idx="16">
                  <c:v>108</c:v>
                </c:pt>
              </c:numCache>
            </c:numRef>
          </c:val>
          <c:extLst>
            <c:ext xmlns:c16="http://schemas.microsoft.com/office/drawing/2014/chart" uri="{C3380CC4-5D6E-409C-BE32-E72D297353CC}">
              <c16:uniqueId val="{00000000-EF2A-B845-9125-B83A76B05C9A}"/>
            </c:ext>
          </c:extLst>
        </c:ser>
        <c:ser>
          <c:idx val="1"/>
          <c:order val="1"/>
          <c:tx>
            <c:strRef>
              <c:f>'[Table 3.xlsx]Sheet1'!$C$5:$C$6</c:f>
              <c:strCache>
                <c:ptCount val="2"/>
                <c:pt idx="0">
                  <c:v>No. of ROVI assessments </c:v>
                </c:pt>
              </c:strCache>
            </c:strRef>
          </c:tx>
          <c:spPr>
            <a:solidFill>
              <a:schemeClr val="accent2"/>
            </a:solidFill>
            <a:ln>
              <a:noFill/>
            </a:ln>
            <a:effectLst/>
          </c:spPr>
          <c:invertIfNegative val="0"/>
          <c:cat>
            <c:strRef>
              <c:f>'[Table 3.xlsx]Sheet1'!$A$7:$A$23</c:f>
              <c:strCache>
                <c:ptCount val="17"/>
                <c:pt idx="0">
                  <c:v>Isle of Anglesey</c:v>
                </c:pt>
                <c:pt idx="1">
                  <c:v>Gwynedd</c:v>
                </c:pt>
                <c:pt idx="2">
                  <c:v>Conwy</c:v>
                </c:pt>
                <c:pt idx="3">
                  <c:v>Denbighshire </c:v>
                </c:pt>
                <c:pt idx="4">
                  <c:v>Wrexham </c:v>
                </c:pt>
                <c:pt idx="5">
                  <c:v>Powys</c:v>
                </c:pt>
                <c:pt idx="6">
                  <c:v>Ceredigion</c:v>
                </c:pt>
                <c:pt idx="7">
                  <c:v>Carmarthenshire</c:v>
                </c:pt>
                <c:pt idx="8">
                  <c:v>Swansea </c:v>
                </c:pt>
                <c:pt idx="9">
                  <c:v>Neath Port Talbot</c:v>
                </c:pt>
                <c:pt idx="10">
                  <c:v>Bridgend</c:v>
                </c:pt>
                <c:pt idx="11">
                  <c:v>RCT</c:v>
                </c:pt>
                <c:pt idx="12">
                  <c:v>Cardiff </c:v>
                </c:pt>
                <c:pt idx="13">
                  <c:v>Caerphilly</c:v>
                </c:pt>
                <c:pt idx="14">
                  <c:v>Blaenau Gwent</c:v>
                </c:pt>
                <c:pt idx="15">
                  <c:v>Torfaen</c:v>
                </c:pt>
                <c:pt idx="16">
                  <c:v>Newport</c:v>
                </c:pt>
              </c:strCache>
            </c:strRef>
          </c:cat>
          <c:val>
            <c:numRef>
              <c:f>'[Table 3.xlsx]Sheet1'!$C$7:$C$23</c:f>
              <c:numCache>
                <c:formatCode>General</c:formatCode>
                <c:ptCount val="17"/>
                <c:pt idx="0">
                  <c:v>156</c:v>
                </c:pt>
                <c:pt idx="1">
                  <c:v>309</c:v>
                </c:pt>
                <c:pt idx="2">
                  <c:v>10</c:v>
                </c:pt>
                <c:pt idx="3">
                  <c:v>127</c:v>
                </c:pt>
                <c:pt idx="4">
                  <c:v>0</c:v>
                </c:pt>
                <c:pt idx="5">
                  <c:v>91</c:v>
                </c:pt>
                <c:pt idx="6">
                  <c:v>160</c:v>
                </c:pt>
                <c:pt idx="7">
                  <c:v>69</c:v>
                </c:pt>
                <c:pt idx="8">
                  <c:v>100</c:v>
                </c:pt>
                <c:pt idx="9">
                  <c:v>81</c:v>
                </c:pt>
                <c:pt idx="10">
                  <c:v>69</c:v>
                </c:pt>
                <c:pt idx="11">
                  <c:v>149</c:v>
                </c:pt>
                <c:pt idx="12">
                  <c:v>83</c:v>
                </c:pt>
                <c:pt idx="13">
                  <c:v>133</c:v>
                </c:pt>
                <c:pt idx="14">
                  <c:v>6</c:v>
                </c:pt>
                <c:pt idx="15">
                  <c:v>87</c:v>
                </c:pt>
                <c:pt idx="16">
                  <c:v>78</c:v>
                </c:pt>
              </c:numCache>
            </c:numRef>
          </c:val>
          <c:extLst>
            <c:ext xmlns:c16="http://schemas.microsoft.com/office/drawing/2014/chart" uri="{C3380CC4-5D6E-409C-BE32-E72D297353CC}">
              <c16:uniqueId val="{00000001-EF2A-B845-9125-B83A76B05C9A}"/>
            </c:ext>
          </c:extLst>
        </c:ser>
        <c:ser>
          <c:idx val="2"/>
          <c:order val="2"/>
          <c:tx>
            <c:strRef>
              <c:f>'[Table 3.xlsx]Sheet1'!$D$5:$D$6</c:f>
              <c:strCache>
                <c:ptCount val="2"/>
                <c:pt idx="0">
                  <c:v>CVIs </c:v>
                </c:pt>
                <c:pt idx="1">
                  <c:v>received </c:v>
                </c:pt>
              </c:strCache>
            </c:strRef>
          </c:tx>
          <c:spPr>
            <a:solidFill>
              <a:schemeClr val="accent3"/>
            </a:solidFill>
            <a:ln>
              <a:noFill/>
            </a:ln>
            <a:effectLst/>
          </c:spPr>
          <c:invertIfNegative val="0"/>
          <c:cat>
            <c:strRef>
              <c:f>'[Table 3.xlsx]Sheet1'!$A$7:$A$23</c:f>
              <c:strCache>
                <c:ptCount val="17"/>
                <c:pt idx="0">
                  <c:v>Isle of Anglesey</c:v>
                </c:pt>
                <c:pt idx="1">
                  <c:v>Gwynedd</c:v>
                </c:pt>
                <c:pt idx="2">
                  <c:v>Conwy</c:v>
                </c:pt>
                <c:pt idx="3">
                  <c:v>Denbighshire </c:v>
                </c:pt>
                <c:pt idx="4">
                  <c:v>Wrexham </c:v>
                </c:pt>
                <c:pt idx="5">
                  <c:v>Powys</c:v>
                </c:pt>
                <c:pt idx="6">
                  <c:v>Ceredigion</c:v>
                </c:pt>
                <c:pt idx="7">
                  <c:v>Carmarthenshire</c:v>
                </c:pt>
                <c:pt idx="8">
                  <c:v>Swansea </c:v>
                </c:pt>
                <c:pt idx="9">
                  <c:v>Neath Port Talbot</c:v>
                </c:pt>
                <c:pt idx="10">
                  <c:v>Bridgend</c:v>
                </c:pt>
                <c:pt idx="11">
                  <c:v>RCT</c:v>
                </c:pt>
                <c:pt idx="12">
                  <c:v>Cardiff </c:v>
                </c:pt>
                <c:pt idx="13">
                  <c:v>Caerphilly</c:v>
                </c:pt>
                <c:pt idx="14">
                  <c:v>Blaenau Gwent</c:v>
                </c:pt>
                <c:pt idx="15">
                  <c:v>Torfaen</c:v>
                </c:pt>
                <c:pt idx="16">
                  <c:v>Newport</c:v>
                </c:pt>
              </c:strCache>
            </c:strRef>
          </c:cat>
          <c:val>
            <c:numRef>
              <c:f>'[Table 3.xlsx]Sheet1'!$D$7:$D$23</c:f>
              <c:numCache>
                <c:formatCode>General</c:formatCode>
                <c:ptCount val="17"/>
                <c:pt idx="0">
                  <c:v>54</c:v>
                </c:pt>
                <c:pt idx="1">
                  <c:v>95</c:v>
                </c:pt>
                <c:pt idx="2">
                  <c:v>40</c:v>
                </c:pt>
                <c:pt idx="3">
                  <c:v>22</c:v>
                </c:pt>
                <c:pt idx="4">
                  <c:v>54</c:v>
                </c:pt>
                <c:pt idx="5">
                  <c:v>48</c:v>
                </c:pt>
                <c:pt idx="6">
                  <c:v>47</c:v>
                </c:pt>
                <c:pt idx="7">
                  <c:v>81</c:v>
                </c:pt>
                <c:pt idx="8">
                  <c:v>0</c:v>
                </c:pt>
                <c:pt idx="9">
                  <c:v>41</c:v>
                </c:pt>
                <c:pt idx="10">
                  <c:v>76</c:v>
                </c:pt>
                <c:pt idx="11">
                  <c:v>87</c:v>
                </c:pt>
                <c:pt idx="12">
                  <c:v>168</c:v>
                </c:pt>
                <c:pt idx="13">
                  <c:v>78</c:v>
                </c:pt>
                <c:pt idx="14">
                  <c:v>35</c:v>
                </c:pt>
                <c:pt idx="15">
                  <c:v>42</c:v>
                </c:pt>
                <c:pt idx="16">
                  <c:v>62</c:v>
                </c:pt>
              </c:numCache>
            </c:numRef>
          </c:val>
          <c:extLst>
            <c:ext xmlns:c16="http://schemas.microsoft.com/office/drawing/2014/chart" uri="{C3380CC4-5D6E-409C-BE32-E72D297353CC}">
              <c16:uniqueId val="{00000002-EF2A-B845-9125-B83A76B05C9A}"/>
            </c:ext>
          </c:extLst>
        </c:ser>
        <c:dLbls>
          <c:showLegendKey val="0"/>
          <c:showVal val="0"/>
          <c:showCatName val="0"/>
          <c:showSerName val="0"/>
          <c:showPercent val="0"/>
          <c:showBubbleSize val="0"/>
        </c:dLbls>
        <c:gapWidth val="219"/>
        <c:overlap val="-27"/>
        <c:axId val="330258976"/>
        <c:axId val="330260656"/>
      </c:barChart>
      <c:catAx>
        <c:axId val="33025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260656"/>
        <c:crosses val="autoZero"/>
        <c:auto val="1"/>
        <c:lblAlgn val="ctr"/>
        <c:lblOffset val="100"/>
        <c:noMultiLvlLbl val="0"/>
      </c:catAx>
      <c:valAx>
        <c:axId val="330260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258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al"/>
          <w:gallery w:val="placeholder"/>
        </w:category>
        <w:types>
          <w:type w:val="bbPlcHdr"/>
        </w:types>
        <w:behaviors>
          <w:behavior w:val="content"/>
        </w:behaviors>
        <w:guid w:val="{BA4595A6-C5ED-4071-B07F-CABD1F60F0B6}"/>
      </w:docPartPr>
      <w:docPartBody>
        <w:p w:rsidR="004D379F" w:rsidRDefault="00B379AC">
          <w:r>
            <w:rPr>
              <w:rStyle w:val="PlaceholderText1"/>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3950" w:rsidRDefault="009A3950">
      <w:r>
        <w:separator/>
      </w:r>
    </w:p>
  </w:endnote>
  <w:endnote w:type="continuationSeparator" w:id="0">
    <w:p w:rsidR="009A3950" w:rsidRDefault="009A3950">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3950" w:rsidRDefault="009A3950">
      <w:r>
        <w:separator/>
      </w:r>
    </w:p>
  </w:footnote>
  <w:footnote w:type="continuationSeparator" w:id="0">
    <w:p w:rsidR="009A3950" w:rsidRDefault="009A3950">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379F"/>
    <w:rsid w:val="004D379F"/>
    <w:rsid w:val="005703DA"/>
    <w:rsid w:val="00925BFF"/>
    <w:rsid w:val="0099121C"/>
    <w:rsid w:val="009A3950"/>
    <w:rsid w:val="009F0299"/>
    <w:rsid w:val="00B379AC"/>
    <w:rsid w:val="00F74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4287</Words>
  <Characters>24437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Owen Williams</cp:lastModifiedBy>
  <cp:revision>2</cp:revision>
  <cp:lastPrinted>2023-01-23T14:48:00Z</cp:lastPrinted>
  <dcterms:created xsi:type="dcterms:W3CDTF">2023-08-09T13:03:00Z</dcterms:created>
  <dcterms:modified xsi:type="dcterms:W3CDTF">2023-08-09T13:03:00Z</dcterms:modified>
</cp:coreProperties>
</file>